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8E6C3"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C81AC"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0D5FECB6"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E9701D">
        <w:rPr>
          <w:rFonts w:ascii="Arial" w:hAnsi="Arial" w:cs="Arial"/>
          <w:i/>
        </w:rPr>
        <w:t>1</w:t>
      </w:r>
      <w:r w:rsidR="00F30F59">
        <w:rPr>
          <w:rFonts w:ascii="Arial" w:hAnsi="Arial" w:cs="Arial"/>
          <w:i/>
        </w:rPr>
        <w:t>5</w:t>
      </w:r>
      <w:r w:rsidR="00280C94" w:rsidRPr="00D8090A">
        <w:rPr>
          <w:rFonts w:ascii="Arial" w:hAnsi="Arial" w:cs="Arial"/>
          <w:i/>
        </w:rPr>
        <w:t>.0</w:t>
      </w:r>
      <w:r w:rsidR="00E9701D">
        <w:rPr>
          <w:rFonts w:ascii="Arial" w:hAnsi="Arial" w:cs="Arial"/>
          <w:i/>
        </w:rPr>
        <w:t>4</w:t>
      </w:r>
      <w:r w:rsidR="00280C94" w:rsidRPr="00D8090A">
        <w:rPr>
          <w:rFonts w:ascii="Arial" w:hAnsi="Arial" w:cs="Arial"/>
          <w:i/>
        </w:rPr>
        <w:t>.201</w:t>
      </w:r>
      <w:r w:rsidR="00AF6B54" w:rsidRPr="00D8090A">
        <w:rPr>
          <w:rFonts w:ascii="Arial" w:hAnsi="Arial" w:cs="Arial"/>
          <w:i/>
        </w:rPr>
        <w:t>9</w:t>
      </w:r>
      <w:r w:rsidRPr="00D8090A">
        <w:rPr>
          <w:rFonts w:ascii="Arial" w:hAnsi="Arial" w:cs="Arial"/>
          <w:i/>
        </w:rPr>
        <w:t xml:space="preserve">, cu ocazia desfăşurării </w:t>
      </w:r>
    </w:p>
    <w:p w14:paraId="70B22878" w14:textId="602F2B7B" w:rsidR="00BA4F54" w:rsidRPr="00D8090A" w:rsidRDefault="00866FF8" w:rsidP="00BA4F54">
      <w:pPr>
        <w:jc w:val="center"/>
        <w:rPr>
          <w:rFonts w:ascii="Arial" w:hAnsi="Arial" w:cs="Arial"/>
          <w:i/>
        </w:rPr>
      </w:pPr>
      <w:r w:rsidRPr="00D8090A">
        <w:rPr>
          <w:rFonts w:ascii="Arial" w:hAnsi="Arial" w:cs="Arial"/>
          <w:i/>
        </w:rPr>
        <w:t xml:space="preserve">Şedinţei </w:t>
      </w:r>
      <w:r w:rsidR="00D769C3">
        <w:rPr>
          <w:rFonts w:ascii="Arial" w:hAnsi="Arial" w:cs="Arial"/>
          <w:i/>
        </w:rPr>
        <w:t>extra</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506734A5"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A95304">
        <w:rPr>
          <w:rFonts w:ascii="Arial" w:hAnsi="Arial" w:cs="Arial"/>
          <w:i/>
        </w:rPr>
        <w:t>8</w:t>
      </w:r>
      <w:r w:rsidR="00F30F59">
        <w:rPr>
          <w:rFonts w:ascii="Arial" w:hAnsi="Arial" w:cs="Arial"/>
          <w:i/>
        </w:rPr>
        <w:t>9</w:t>
      </w:r>
      <w:r w:rsidR="00B359B9" w:rsidRPr="00D8090A">
        <w:rPr>
          <w:rFonts w:ascii="Arial" w:hAnsi="Arial" w:cs="Arial"/>
          <w:i/>
        </w:rPr>
        <w:t>/</w:t>
      </w:r>
      <w:r w:rsidR="00090AB4" w:rsidRPr="00D8090A">
        <w:rPr>
          <w:rFonts w:ascii="Arial" w:hAnsi="Arial" w:cs="Arial"/>
          <w:i/>
        </w:rPr>
        <w:t>201</w:t>
      </w:r>
      <w:r w:rsidR="00AF6B54" w:rsidRPr="00D8090A">
        <w:rPr>
          <w:rFonts w:ascii="Arial" w:hAnsi="Arial" w:cs="Arial"/>
          <w:i/>
        </w:rPr>
        <w:t>9</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5ED3CFFC" w14:textId="356101AE" w:rsidR="005B07E2"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prezidată de d</w:t>
      </w:r>
      <w:r w:rsidR="00785F51" w:rsidRPr="00D8090A">
        <w:rPr>
          <w:rFonts w:ascii="Arial" w:hAnsi="Arial" w:cs="Arial"/>
        </w:rPr>
        <w:t>o</w:t>
      </w:r>
      <w:r w:rsidR="00E9701D">
        <w:rPr>
          <w:rFonts w:ascii="Arial" w:hAnsi="Arial" w:cs="Arial"/>
        </w:rPr>
        <w:t xml:space="preserve">mnul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E9701D">
        <w:rPr>
          <w:rFonts w:ascii="Arial" w:hAnsi="Arial" w:cs="Arial"/>
        </w:rPr>
        <w:t xml:space="preserve"> Marius-Cosmin POROJAN,</w:t>
      </w:r>
      <w:r w:rsidR="00200FA8" w:rsidRPr="00D8090A">
        <w:rPr>
          <w:rFonts w:ascii="Arial" w:hAnsi="Arial" w:cs="Arial"/>
        </w:rPr>
        <w:t xml:space="preserve"> </w:t>
      </w:r>
      <w:r w:rsidR="00034E1E" w:rsidRPr="00D8090A">
        <w:rPr>
          <w:rFonts w:ascii="Arial" w:hAnsi="Arial" w:cs="Arial"/>
        </w:rPr>
        <w:t xml:space="preserve">sunt </w:t>
      </w:r>
      <w:r w:rsidRPr="00D8090A">
        <w:rPr>
          <w:rFonts w:ascii="Arial" w:hAnsi="Arial" w:cs="Arial"/>
        </w:rPr>
        <w:t xml:space="preserve">prezenţi </w:t>
      </w:r>
      <w:r w:rsidR="00F30F59">
        <w:rPr>
          <w:rFonts w:ascii="Arial" w:hAnsi="Arial" w:cs="Arial"/>
        </w:rPr>
        <w:t>13</w:t>
      </w:r>
      <w:r w:rsidR="00DB0F00" w:rsidRPr="00D8090A">
        <w:rPr>
          <w:rFonts w:ascii="Arial" w:hAnsi="Arial" w:cs="Arial"/>
        </w:rPr>
        <w:t xml:space="preserve"> </w:t>
      </w:r>
      <w:r w:rsidRPr="00D8090A">
        <w:rPr>
          <w:rFonts w:ascii="Arial" w:hAnsi="Arial" w:cs="Arial"/>
        </w:rPr>
        <w:t>consilier</w:t>
      </w:r>
      <w:r w:rsidR="00090AB4" w:rsidRPr="00D8090A">
        <w:rPr>
          <w:rFonts w:ascii="Arial" w:hAnsi="Arial" w:cs="Arial"/>
        </w:rPr>
        <w:t>i din totalul de 13</w:t>
      </w:r>
      <w:r w:rsidR="00F30F59">
        <w:rPr>
          <w:rFonts w:ascii="Arial" w:hAnsi="Arial" w:cs="Arial"/>
        </w:rPr>
        <w:t>.</w:t>
      </w:r>
    </w:p>
    <w:p w14:paraId="7EDED255" w14:textId="708E6FFA" w:rsidR="005B07E2" w:rsidRPr="00D8090A" w:rsidRDefault="00090AB4" w:rsidP="007E7A94">
      <w:pPr>
        <w:jc w:val="both"/>
        <w:rPr>
          <w:rFonts w:ascii="Arial" w:hAnsi="Arial" w:cs="Arial"/>
        </w:rPr>
      </w:pPr>
      <w:r w:rsidRPr="00D8090A">
        <w:rPr>
          <w:rFonts w:ascii="Arial" w:hAnsi="Arial" w:cs="Arial"/>
        </w:rPr>
        <w:t xml:space="preserve">        </w:t>
      </w:r>
      <w:r w:rsidR="00953155">
        <w:rPr>
          <w:rFonts w:ascii="Arial" w:hAnsi="Arial" w:cs="Arial"/>
        </w:rPr>
        <w:t xml:space="preserve">      </w:t>
      </w:r>
      <w:r w:rsidRPr="00D8090A">
        <w:rPr>
          <w:rFonts w:ascii="Arial" w:hAnsi="Arial" w:cs="Arial"/>
        </w:rPr>
        <w:t>Do</w:t>
      </w:r>
      <w:r w:rsidR="00AF6B54" w:rsidRPr="00D8090A">
        <w:rPr>
          <w:rFonts w:ascii="Arial" w:hAnsi="Arial" w:cs="Arial"/>
        </w:rPr>
        <w:t>mn</w:t>
      </w:r>
      <w:r w:rsidR="00E9701D">
        <w:rPr>
          <w:rFonts w:ascii="Arial" w:hAnsi="Arial" w:cs="Arial"/>
        </w:rPr>
        <w:t>ul</w:t>
      </w:r>
      <w:r w:rsidRPr="00D8090A">
        <w:rPr>
          <w:rFonts w:ascii="Arial" w:hAnsi="Arial" w:cs="Arial"/>
        </w:rPr>
        <w:t xml:space="preserve"> pre</w:t>
      </w:r>
      <w:r w:rsidR="00200FA8" w:rsidRPr="00D8090A">
        <w:rPr>
          <w:rFonts w:ascii="Arial" w:hAnsi="Arial" w:cs="Arial"/>
        </w:rPr>
        <w:t>ș</w:t>
      </w:r>
      <w:r w:rsidRPr="00D8090A">
        <w:rPr>
          <w:rFonts w:ascii="Arial" w:hAnsi="Arial" w:cs="Arial"/>
        </w:rPr>
        <w:t>edinte d</w:t>
      </w:r>
      <w:r w:rsidR="00200FA8" w:rsidRPr="00D8090A">
        <w:rPr>
          <w:rFonts w:ascii="Arial" w:hAnsi="Arial" w:cs="Arial"/>
        </w:rPr>
        <w:t>ă</w:t>
      </w:r>
      <w:r w:rsidRPr="00D8090A">
        <w:rPr>
          <w:rFonts w:ascii="Arial" w:hAnsi="Arial" w:cs="Arial"/>
        </w:rPr>
        <w:t xml:space="preserve"> citire dispozi</w:t>
      </w:r>
      <w:r w:rsidR="00200FA8" w:rsidRPr="00D8090A">
        <w:rPr>
          <w:rFonts w:ascii="Arial" w:hAnsi="Arial" w:cs="Arial"/>
        </w:rPr>
        <w:t>ț</w:t>
      </w:r>
      <w:r w:rsidRPr="00D8090A">
        <w:rPr>
          <w:rFonts w:ascii="Arial" w:hAnsi="Arial" w:cs="Arial"/>
        </w:rPr>
        <w:t>iei primarului nr.</w:t>
      </w:r>
      <w:r w:rsidR="00953155">
        <w:rPr>
          <w:rFonts w:ascii="Arial" w:hAnsi="Arial" w:cs="Arial"/>
        </w:rPr>
        <w:t>8</w:t>
      </w:r>
      <w:r w:rsidR="00F30F59">
        <w:rPr>
          <w:rFonts w:ascii="Arial" w:hAnsi="Arial" w:cs="Arial"/>
        </w:rPr>
        <w:t>9</w:t>
      </w:r>
      <w:r w:rsidRPr="00D8090A">
        <w:rPr>
          <w:rFonts w:ascii="Arial" w:hAnsi="Arial" w:cs="Arial"/>
        </w:rPr>
        <w:t>/201</w:t>
      </w:r>
      <w:r w:rsidR="00AF6B54" w:rsidRPr="00D8090A">
        <w:rPr>
          <w:rFonts w:ascii="Arial" w:hAnsi="Arial" w:cs="Arial"/>
        </w:rPr>
        <w:t>9</w:t>
      </w:r>
      <w:r w:rsidRPr="00D8090A">
        <w:rPr>
          <w:rFonts w:ascii="Arial" w:hAnsi="Arial" w:cs="Arial"/>
        </w:rPr>
        <w:t xml:space="preserve">, </w:t>
      </w:r>
      <w:r w:rsidR="005B07E2" w:rsidRPr="00D8090A">
        <w:rPr>
          <w:rFonts w:ascii="Arial" w:hAnsi="Arial" w:cs="Arial"/>
        </w:rPr>
        <w:t xml:space="preserve">se aproba ordinea de zi cu </w:t>
      </w:r>
      <w:r w:rsidR="00F30F59">
        <w:rPr>
          <w:rFonts w:ascii="Arial" w:hAnsi="Arial" w:cs="Arial"/>
        </w:rPr>
        <w:t>13</w:t>
      </w:r>
      <w:r w:rsidR="005B07E2" w:rsidRPr="00D8090A">
        <w:rPr>
          <w:rFonts w:ascii="Arial" w:hAnsi="Arial" w:cs="Arial"/>
        </w:rPr>
        <w:t xml:space="preserve"> voturi pentru.</w:t>
      </w:r>
    </w:p>
    <w:p w14:paraId="2BD5B324" w14:textId="5FEE3E6B" w:rsidR="00E9701D" w:rsidRPr="00D8090A" w:rsidRDefault="00AF6B54" w:rsidP="007E7A94">
      <w:pPr>
        <w:jc w:val="both"/>
        <w:rPr>
          <w:rFonts w:ascii="Arial" w:hAnsi="Arial" w:cs="Arial"/>
        </w:rPr>
      </w:pPr>
      <w:r w:rsidRPr="00D8090A">
        <w:rPr>
          <w:rFonts w:ascii="Arial" w:hAnsi="Arial" w:cs="Arial"/>
        </w:rPr>
        <w:tab/>
      </w:r>
    </w:p>
    <w:p w14:paraId="237A8397" w14:textId="39D0590E" w:rsidR="00270E43" w:rsidRPr="00270E43" w:rsidRDefault="00E547ED" w:rsidP="00270E43">
      <w:pPr>
        <w:jc w:val="both"/>
        <w:rPr>
          <w:rFonts w:ascii="Arial" w:hAnsi="Arial" w:cs="Arial"/>
          <w:b/>
          <w:bCs/>
          <w:lang w:eastAsia="en-US"/>
        </w:rPr>
      </w:pPr>
      <w:r w:rsidRPr="00D8090A">
        <w:rPr>
          <w:rFonts w:ascii="Arial" w:hAnsi="Arial" w:cs="Arial"/>
        </w:rPr>
        <w:tab/>
        <w:t xml:space="preserve">Se trece la </w:t>
      </w:r>
      <w:r w:rsidRPr="00D8090A">
        <w:rPr>
          <w:rFonts w:ascii="Arial" w:hAnsi="Arial" w:cs="Arial"/>
          <w:b/>
        </w:rPr>
        <w:t xml:space="preserve">PHCL </w:t>
      </w:r>
      <w:r w:rsidRPr="00324A47">
        <w:rPr>
          <w:rFonts w:ascii="Arial" w:hAnsi="Arial" w:cs="Arial"/>
          <w:b/>
        </w:rPr>
        <w:t>nr.</w:t>
      </w:r>
      <w:bookmarkStart w:id="0" w:name="_Hlk701126"/>
      <w:r w:rsidR="00200FA8" w:rsidRPr="00324A47">
        <w:rPr>
          <w:rFonts w:ascii="Arial" w:hAnsi="Arial" w:cs="Arial"/>
          <w:b/>
          <w:bCs/>
        </w:rPr>
        <w:t xml:space="preserve"> </w:t>
      </w:r>
      <w:bookmarkStart w:id="1" w:name="_Hlk4663776"/>
      <w:bookmarkEnd w:id="0"/>
      <w:r w:rsidR="00270E43">
        <w:rPr>
          <w:rFonts w:ascii="Arial" w:hAnsi="Arial" w:cs="Arial"/>
          <w:b/>
          <w:bCs/>
        </w:rPr>
        <w:t xml:space="preserve">31 </w:t>
      </w:r>
      <w:r w:rsidR="00D769C3" w:rsidRPr="00E9701D">
        <w:rPr>
          <w:rFonts w:ascii="Arial" w:hAnsi="Arial" w:cs="Arial"/>
          <w:b/>
        </w:rPr>
        <w:t>privind</w:t>
      </w:r>
      <w:r w:rsidR="00E9701D" w:rsidRPr="00E9701D">
        <w:rPr>
          <w:rFonts w:ascii="Arial" w:hAnsi="Arial" w:cs="Arial"/>
          <w:b/>
          <w:lang w:eastAsia="en-US"/>
        </w:rPr>
        <w:t xml:space="preserve"> </w:t>
      </w:r>
      <w:bookmarkStart w:id="2" w:name="_Hlk507081921"/>
      <w:r w:rsidR="00270E43" w:rsidRPr="00270E43">
        <w:rPr>
          <w:rFonts w:ascii="Arial" w:hAnsi="Arial" w:cs="Arial"/>
          <w:b/>
          <w:bCs/>
          <w:lang w:eastAsia="en-US"/>
        </w:rPr>
        <w:t>privind aprobarea bugetului de venituri și cheltuieli ale societatii BM - DN Torontal S.R.L. pe anul 2019</w:t>
      </w:r>
      <w:r w:rsidR="00270E43">
        <w:rPr>
          <w:rFonts w:ascii="Arial" w:hAnsi="Arial" w:cs="Arial"/>
          <w:b/>
          <w:bCs/>
          <w:lang w:eastAsia="en-US"/>
        </w:rPr>
        <w:t>.</w:t>
      </w:r>
    </w:p>
    <w:bookmarkEnd w:id="2"/>
    <w:p w14:paraId="2E16ED5B" w14:textId="3EFD9DF9" w:rsidR="00270E43" w:rsidRDefault="00270E43" w:rsidP="00270E43">
      <w:pPr>
        <w:jc w:val="both"/>
        <w:rPr>
          <w:rFonts w:ascii="Arial" w:hAnsi="Arial" w:cs="Arial"/>
          <w:bCs/>
          <w:lang w:eastAsia="en-US"/>
        </w:rPr>
      </w:pPr>
      <w:r w:rsidRPr="00270E43">
        <w:rPr>
          <w:rFonts w:ascii="Arial" w:hAnsi="Arial" w:cs="Arial"/>
          <w:b/>
          <w:bCs/>
          <w:lang w:eastAsia="en-US"/>
        </w:rPr>
        <w:t xml:space="preserve"> </w:t>
      </w:r>
      <w:r>
        <w:rPr>
          <w:rFonts w:ascii="Arial" w:hAnsi="Arial" w:cs="Arial"/>
          <w:b/>
          <w:bCs/>
          <w:lang w:eastAsia="en-US"/>
        </w:rPr>
        <w:tab/>
      </w:r>
      <w:r w:rsidRPr="00270E43">
        <w:rPr>
          <w:rFonts w:ascii="Arial" w:hAnsi="Arial" w:cs="Arial"/>
          <w:bCs/>
          <w:lang w:eastAsia="en-US"/>
        </w:rPr>
        <w:t xml:space="preserve">Dl.primar dă cuvântul </w:t>
      </w:r>
      <w:r>
        <w:rPr>
          <w:rFonts w:ascii="Arial" w:hAnsi="Arial" w:cs="Arial"/>
          <w:bCs/>
          <w:lang w:eastAsia="en-US"/>
        </w:rPr>
        <w:t>domnului administrator al societății, Claudiu CHIRA, să prezinte phcl, care la rândul lui dă citire propunerii de buget,</w:t>
      </w:r>
    </w:p>
    <w:p w14:paraId="5B1B90E4" w14:textId="4DC163EB" w:rsidR="00270E43" w:rsidRPr="00270E43" w:rsidRDefault="00270E43" w:rsidP="00270E43">
      <w:pPr>
        <w:jc w:val="center"/>
        <w:rPr>
          <w:rFonts w:ascii="Calibri" w:eastAsia="Calibri" w:hAnsi="Calibri" w:cs="Microsoft Himalaya"/>
          <w:sz w:val="22"/>
          <w:szCs w:val="22"/>
          <w:lang w:val="en-US" w:eastAsia="en-US"/>
        </w:rPr>
      </w:pPr>
      <w:r>
        <w:rPr>
          <w:rFonts w:ascii="Arial" w:hAnsi="Arial" w:cs="Arial"/>
          <w:bCs/>
          <w:lang w:eastAsia="en-US"/>
        </w:rPr>
        <w:tab/>
      </w:r>
    </w:p>
    <w:tbl>
      <w:tblPr>
        <w:tblStyle w:val="TableGrid"/>
        <w:tblW w:w="0" w:type="auto"/>
        <w:tblInd w:w="0" w:type="dxa"/>
        <w:tblLook w:val="04A0" w:firstRow="1" w:lastRow="0" w:firstColumn="1" w:lastColumn="0" w:noHBand="0" w:noVBand="1"/>
      </w:tblPr>
      <w:tblGrid>
        <w:gridCol w:w="3499"/>
        <w:gridCol w:w="2884"/>
        <w:gridCol w:w="2993"/>
      </w:tblGrid>
      <w:tr w:rsidR="00270E43" w:rsidRPr="00270E43" w14:paraId="6F694185" w14:textId="77777777" w:rsidTr="00270E43">
        <w:tc>
          <w:tcPr>
            <w:tcW w:w="4392" w:type="dxa"/>
            <w:tcBorders>
              <w:top w:val="single" w:sz="4" w:space="0" w:color="auto"/>
              <w:left w:val="single" w:sz="4" w:space="0" w:color="auto"/>
              <w:bottom w:val="single" w:sz="4" w:space="0" w:color="auto"/>
              <w:right w:val="single" w:sz="4" w:space="0" w:color="auto"/>
            </w:tcBorders>
            <w:hideMark/>
          </w:tcPr>
          <w:p w14:paraId="4B9274A9" w14:textId="77777777" w:rsidR="00270E43" w:rsidRPr="00270E43" w:rsidRDefault="00270E43" w:rsidP="00270E43">
            <w:pPr>
              <w:rPr>
                <w:rFonts w:ascii="Calibri" w:eastAsia="Calibri" w:hAnsi="Calibri" w:cs="Microsoft Himalaya"/>
                <w:b/>
                <w:bCs/>
                <w:sz w:val="28"/>
                <w:szCs w:val="28"/>
                <w:lang w:val="en-US" w:eastAsia="en-US"/>
              </w:rPr>
            </w:pPr>
            <w:r w:rsidRPr="00270E43">
              <w:rPr>
                <w:rFonts w:ascii="Calibri" w:eastAsia="Calibri" w:hAnsi="Calibri" w:cs="Microsoft Himalaya"/>
                <w:b/>
                <w:bCs/>
                <w:sz w:val="28"/>
                <w:szCs w:val="28"/>
                <w:lang w:val="en-US" w:eastAsia="en-US"/>
              </w:rPr>
              <w:t>CHELTUIELI OBLIGATORII</w:t>
            </w:r>
          </w:p>
        </w:tc>
        <w:tc>
          <w:tcPr>
            <w:tcW w:w="4392" w:type="dxa"/>
            <w:tcBorders>
              <w:top w:val="single" w:sz="4" w:space="0" w:color="auto"/>
              <w:left w:val="single" w:sz="4" w:space="0" w:color="auto"/>
              <w:bottom w:val="single" w:sz="4" w:space="0" w:color="auto"/>
              <w:right w:val="single" w:sz="4" w:space="0" w:color="auto"/>
            </w:tcBorders>
            <w:hideMark/>
          </w:tcPr>
          <w:p w14:paraId="4C925E92" w14:textId="77777777" w:rsidR="00270E43" w:rsidRPr="00270E43" w:rsidRDefault="00270E43" w:rsidP="00270E43">
            <w:pPr>
              <w:rPr>
                <w:rFonts w:ascii="Calibri" w:eastAsia="Calibri" w:hAnsi="Calibri" w:cs="Microsoft Himalaya"/>
                <w:b/>
                <w:bCs/>
                <w:sz w:val="28"/>
                <w:szCs w:val="28"/>
                <w:lang w:val="en-US" w:eastAsia="en-US"/>
              </w:rPr>
            </w:pPr>
            <w:r w:rsidRPr="00270E43">
              <w:rPr>
                <w:rFonts w:ascii="Calibri" w:eastAsia="Calibri" w:hAnsi="Calibri" w:cs="Microsoft Himalaya"/>
                <w:b/>
                <w:bCs/>
                <w:sz w:val="28"/>
                <w:szCs w:val="28"/>
                <w:lang w:val="en-US" w:eastAsia="en-US"/>
              </w:rPr>
              <w:t>CHELTUELI OPTIONALE</w:t>
            </w:r>
          </w:p>
        </w:tc>
        <w:tc>
          <w:tcPr>
            <w:tcW w:w="4392" w:type="dxa"/>
            <w:tcBorders>
              <w:top w:val="single" w:sz="4" w:space="0" w:color="auto"/>
              <w:left w:val="single" w:sz="4" w:space="0" w:color="auto"/>
              <w:bottom w:val="single" w:sz="4" w:space="0" w:color="auto"/>
              <w:right w:val="single" w:sz="4" w:space="0" w:color="auto"/>
            </w:tcBorders>
            <w:hideMark/>
          </w:tcPr>
          <w:p w14:paraId="2642E573" w14:textId="77777777" w:rsidR="00270E43" w:rsidRPr="00270E43" w:rsidRDefault="00270E43" w:rsidP="00270E43">
            <w:pPr>
              <w:rPr>
                <w:rFonts w:ascii="Calibri" w:eastAsia="Calibri" w:hAnsi="Calibri" w:cs="Microsoft Himalaya"/>
                <w:b/>
                <w:bCs/>
                <w:sz w:val="28"/>
                <w:szCs w:val="28"/>
                <w:lang w:val="en-US" w:eastAsia="en-US"/>
              </w:rPr>
            </w:pPr>
            <w:r w:rsidRPr="00270E43">
              <w:rPr>
                <w:rFonts w:ascii="Calibri" w:eastAsia="Calibri" w:hAnsi="Calibri" w:cs="Microsoft Himalaya"/>
                <w:b/>
                <w:bCs/>
                <w:sz w:val="28"/>
                <w:szCs w:val="28"/>
                <w:lang w:val="en-US" w:eastAsia="en-US"/>
              </w:rPr>
              <w:t>CHELTUIELI FACULTATIVE</w:t>
            </w:r>
          </w:p>
        </w:tc>
      </w:tr>
      <w:tr w:rsidR="00270E43" w:rsidRPr="00270E43" w14:paraId="61CCE7FC" w14:textId="77777777" w:rsidTr="00270E43">
        <w:trPr>
          <w:trHeight w:val="4200"/>
        </w:trPr>
        <w:tc>
          <w:tcPr>
            <w:tcW w:w="4392" w:type="dxa"/>
            <w:tcBorders>
              <w:top w:val="single" w:sz="4" w:space="0" w:color="auto"/>
              <w:left w:val="single" w:sz="4" w:space="0" w:color="auto"/>
              <w:bottom w:val="single" w:sz="4" w:space="0" w:color="auto"/>
              <w:right w:val="single" w:sz="4" w:space="0" w:color="auto"/>
            </w:tcBorders>
          </w:tcPr>
          <w:p w14:paraId="340375DE"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-SALARII, TAXE, CONTRIBUTII-1152000 LEI</w:t>
            </w:r>
          </w:p>
          <w:p w14:paraId="03CD8484"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-CONTABILITATE=19200 LEI</w:t>
            </w:r>
          </w:p>
          <w:p w14:paraId="7E617EA3"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-CONTRACT TELEFONIE=5500 LEI</w:t>
            </w:r>
          </w:p>
          <w:p w14:paraId="7D442660"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-MEDICINA MUNCII =2030 LEI</w:t>
            </w:r>
          </w:p>
          <w:p w14:paraId="3A81381F"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-PROTECTIA MUNCII=7200 LEI</w:t>
            </w:r>
          </w:p>
          <w:p w14:paraId="0A52D1DC"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-ABONAMENT CENTRALE TERMICE=2400 LEI</w:t>
            </w:r>
          </w:p>
          <w:p w14:paraId="26499B2C"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-SITE WEB=6000 LEI</w:t>
            </w:r>
          </w:p>
          <w:p w14:paraId="70D2ADF0"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-MATERIALE CURATENIE=7200 LEI</w:t>
            </w:r>
          </w:p>
          <w:p w14:paraId="5D67D0EA"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-COMBUSTIBIL=120000 LEI</w:t>
            </w:r>
          </w:p>
          <w:p w14:paraId="72C67D3E"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-SACI GUNOI=3600 LEI</w:t>
            </w:r>
          </w:p>
          <w:p w14:paraId="43BFA45E"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w:t>
            </w:r>
            <w:proofErr w:type="gramStart"/>
            <w:r w:rsidRPr="00270E43">
              <w:rPr>
                <w:rFonts w:ascii="Calibri" w:eastAsia="Calibri" w:hAnsi="Calibri" w:cs="Microsoft Himalaya"/>
                <w:sz w:val="22"/>
                <w:szCs w:val="22"/>
                <w:lang w:val="en-US" w:eastAsia="en-US"/>
              </w:rPr>
              <w:t>RCA,ITP</w:t>
            </w:r>
            <w:proofErr w:type="gramEnd"/>
            <w:r w:rsidRPr="00270E43">
              <w:rPr>
                <w:rFonts w:ascii="Calibri" w:eastAsia="Calibri" w:hAnsi="Calibri" w:cs="Microsoft Himalaya"/>
                <w:sz w:val="22"/>
                <w:szCs w:val="22"/>
                <w:lang w:val="en-US" w:eastAsia="en-US"/>
              </w:rPr>
              <w:t>,ROVINIETA=3000 LEI</w:t>
            </w:r>
          </w:p>
          <w:p w14:paraId="2A1172E8"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-MATERIAL DENDRO-</w:t>
            </w:r>
            <w:proofErr w:type="gramStart"/>
            <w:r w:rsidRPr="00270E43">
              <w:rPr>
                <w:rFonts w:ascii="Calibri" w:eastAsia="Calibri" w:hAnsi="Calibri" w:cs="Microsoft Himalaya"/>
                <w:sz w:val="22"/>
                <w:szCs w:val="22"/>
                <w:lang w:val="en-US" w:eastAsia="en-US"/>
              </w:rPr>
              <w:t>FLORICOL(</w:t>
            </w:r>
            <w:proofErr w:type="gramEnd"/>
            <w:r w:rsidRPr="00270E43">
              <w:rPr>
                <w:rFonts w:ascii="Calibri" w:eastAsia="Calibri" w:hAnsi="Calibri" w:cs="Microsoft Himalaya"/>
                <w:sz w:val="22"/>
                <w:szCs w:val="22"/>
                <w:lang w:val="en-US" w:eastAsia="en-US"/>
              </w:rPr>
              <w:t>MUSCATE,CRAITE SI SALCAMI)=36000</w:t>
            </w:r>
          </w:p>
          <w:p w14:paraId="7A71F011" w14:textId="77777777" w:rsidR="00270E43" w:rsidRPr="00270E43" w:rsidRDefault="00270E43" w:rsidP="00270E43">
            <w:pPr>
              <w:rPr>
                <w:rFonts w:ascii="Calibri" w:eastAsia="Calibri" w:hAnsi="Calibri" w:cs="Microsoft Himalaya"/>
                <w:sz w:val="22"/>
                <w:szCs w:val="22"/>
                <w:lang w:val="de-DE" w:eastAsia="en-US"/>
              </w:rPr>
            </w:pPr>
            <w:r w:rsidRPr="00270E43">
              <w:rPr>
                <w:rFonts w:ascii="Calibri" w:eastAsia="Calibri" w:hAnsi="Calibri" w:cs="Microsoft Himalaya"/>
                <w:sz w:val="22"/>
                <w:szCs w:val="22"/>
                <w:lang w:val="de-DE" w:eastAsia="en-US"/>
              </w:rPr>
              <w:t>-MONTARE STALPI INDICATOARE=5000 LEI</w:t>
            </w:r>
          </w:p>
          <w:p w14:paraId="0013A874" w14:textId="77777777" w:rsidR="00270E43" w:rsidRPr="00270E43" w:rsidRDefault="00270E43" w:rsidP="00270E43">
            <w:pPr>
              <w:rPr>
                <w:rFonts w:ascii="Calibri" w:eastAsia="Calibri" w:hAnsi="Calibri" w:cs="Microsoft Himalaya"/>
                <w:sz w:val="22"/>
                <w:szCs w:val="22"/>
                <w:lang w:val="de-DE" w:eastAsia="en-US"/>
              </w:rPr>
            </w:pPr>
            <w:r w:rsidRPr="00270E43">
              <w:rPr>
                <w:rFonts w:ascii="Calibri" w:eastAsia="Calibri" w:hAnsi="Calibri" w:cs="Microsoft Himalaya"/>
                <w:sz w:val="22"/>
                <w:szCs w:val="22"/>
                <w:lang w:val="de-DE" w:eastAsia="en-US"/>
              </w:rPr>
              <w:t>-AMENDA ANAF =5000 LEI</w:t>
            </w:r>
          </w:p>
          <w:p w14:paraId="0D320964"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-REPARATII TROTUARE FILIP BEISSER=207,284</w:t>
            </w:r>
          </w:p>
          <w:p w14:paraId="539EEAFD"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-ECHIPAMENTE DE PROTECTIE=12000</w:t>
            </w:r>
          </w:p>
          <w:p w14:paraId="12A9D31C"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TOTAL:1593414 LEI</w:t>
            </w:r>
          </w:p>
          <w:p w14:paraId="1814895B" w14:textId="77777777" w:rsidR="00270E43" w:rsidRPr="00270E43" w:rsidRDefault="00270E43" w:rsidP="00270E43">
            <w:pPr>
              <w:rPr>
                <w:rFonts w:ascii="Calibri" w:eastAsia="Calibri" w:hAnsi="Calibri" w:cs="Microsoft Himalaya"/>
                <w:sz w:val="22"/>
                <w:szCs w:val="22"/>
                <w:lang w:val="en-US" w:eastAsia="en-US"/>
              </w:rPr>
            </w:pPr>
          </w:p>
        </w:tc>
        <w:tc>
          <w:tcPr>
            <w:tcW w:w="4392" w:type="dxa"/>
            <w:tcBorders>
              <w:top w:val="single" w:sz="4" w:space="0" w:color="auto"/>
              <w:left w:val="single" w:sz="4" w:space="0" w:color="auto"/>
              <w:bottom w:val="single" w:sz="4" w:space="0" w:color="auto"/>
              <w:right w:val="single" w:sz="4" w:space="0" w:color="auto"/>
            </w:tcBorders>
          </w:tcPr>
          <w:p w14:paraId="66E613AA"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 xml:space="preserve">-REPARATII / </w:t>
            </w:r>
            <w:proofErr w:type="gramStart"/>
            <w:r w:rsidRPr="00270E43">
              <w:rPr>
                <w:rFonts w:ascii="Calibri" w:eastAsia="Calibri" w:hAnsi="Calibri" w:cs="Microsoft Himalaya"/>
                <w:sz w:val="22"/>
                <w:szCs w:val="22"/>
                <w:lang w:val="en-US" w:eastAsia="en-US"/>
              </w:rPr>
              <w:t>REVIZII  UTILAJE</w:t>
            </w:r>
            <w:proofErr w:type="gramEnd"/>
            <w:r w:rsidRPr="00270E43">
              <w:rPr>
                <w:rFonts w:ascii="Calibri" w:eastAsia="Calibri" w:hAnsi="Calibri" w:cs="Microsoft Himalaya"/>
                <w:sz w:val="22"/>
                <w:szCs w:val="22"/>
                <w:lang w:val="en-US" w:eastAsia="en-US"/>
              </w:rPr>
              <w:t>=35000 LEI</w:t>
            </w:r>
          </w:p>
          <w:p w14:paraId="238D5606" w14:textId="77777777" w:rsidR="00270E43" w:rsidRPr="00270E43" w:rsidRDefault="00270E43" w:rsidP="00270E43">
            <w:pPr>
              <w:rPr>
                <w:rFonts w:ascii="Calibri" w:eastAsia="Calibri" w:hAnsi="Calibri" w:cs="Microsoft Himalaya"/>
                <w:sz w:val="22"/>
                <w:szCs w:val="22"/>
                <w:lang w:val="en-US" w:eastAsia="en-US"/>
              </w:rPr>
            </w:pPr>
          </w:p>
        </w:tc>
        <w:tc>
          <w:tcPr>
            <w:tcW w:w="4392" w:type="dxa"/>
            <w:tcBorders>
              <w:top w:val="single" w:sz="4" w:space="0" w:color="auto"/>
              <w:left w:val="single" w:sz="4" w:space="0" w:color="auto"/>
              <w:bottom w:val="single" w:sz="4" w:space="0" w:color="auto"/>
              <w:right w:val="single" w:sz="4" w:space="0" w:color="auto"/>
            </w:tcBorders>
            <w:hideMark/>
          </w:tcPr>
          <w:p w14:paraId="0029E1ED" w14:textId="77777777" w:rsidR="00270E43" w:rsidRPr="00270E43" w:rsidRDefault="00270E43" w:rsidP="00270E43">
            <w:pPr>
              <w:rPr>
                <w:rFonts w:ascii="Calibri" w:eastAsia="Calibri" w:hAnsi="Calibri" w:cs="Microsoft Himalaya"/>
                <w:sz w:val="22"/>
                <w:szCs w:val="22"/>
                <w:lang w:val="en-US" w:eastAsia="en-US"/>
              </w:rPr>
            </w:pPr>
            <w:r w:rsidRPr="00270E43">
              <w:rPr>
                <w:rFonts w:ascii="Calibri" w:eastAsia="Calibri" w:hAnsi="Calibri" w:cs="Microsoft Himalaya"/>
                <w:sz w:val="22"/>
                <w:szCs w:val="22"/>
                <w:lang w:val="en-US" w:eastAsia="en-US"/>
              </w:rPr>
              <w:t>-DOTAREA CU UTILAJE =20000 LEI</w:t>
            </w:r>
          </w:p>
        </w:tc>
      </w:tr>
    </w:tbl>
    <w:p w14:paraId="3B66DFD6" w14:textId="74A5F3E6" w:rsidR="00270E43" w:rsidRPr="00270E43" w:rsidRDefault="00270E43" w:rsidP="00270E43">
      <w:pPr>
        <w:jc w:val="both"/>
        <w:rPr>
          <w:rFonts w:ascii="Arial" w:hAnsi="Arial" w:cs="Arial"/>
          <w:bCs/>
          <w:lang w:eastAsia="en-US"/>
        </w:rPr>
      </w:pPr>
    </w:p>
    <w:p w14:paraId="10E33614" w14:textId="77777777" w:rsidR="00661BDE" w:rsidRDefault="00E9701D" w:rsidP="00661BDE">
      <w:pPr>
        <w:ind w:firstLine="720"/>
        <w:jc w:val="both"/>
        <w:rPr>
          <w:rFonts w:ascii="Arial" w:hAnsi="Arial" w:cs="Arial"/>
        </w:rPr>
      </w:pPr>
      <w:r w:rsidRPr="00E9701D">
        <w:rPr>
          <w:rFonts w:ascii="Arial" w:hAnsi="Arial" w:cs="Arial"/>
          <w:b/>
          <w:lang w:eastAsia="en-US"/>
        </w:rPr>
        <w:lastRenderedPageBreak/>
        <w:t xml:space="preserve"> </w:t>
      </w:r>
      <w:bookmarkStart w:id="3" w:name="_Hlk5695259"/>
      <w:r w:rsidR="00661BDE" w:rsidRPr="00661BDE">
        <w:rPr>
          <w:rFonts w:ascii="Arial" w:hAnsi="Arial" w:cs="Arial"/>
          <w:lang w:eastAsia="en-US"/>
        </w:rPr>
        <w:t>Dl.</w:t>
      </w:r>
      <w:r w:rsidR="00661BDE">
        <w:rPr>
          <w:rFonts w:ascii="Arial" w:hAnsi="Arial" w:cs="Arial"/>
          <w:lang w:eastAsia="en-US"/>
        </w:rPr>
        <w:t>P</w:t>
      </w:r>
      <w:r w:rsidR="00661BDE" w:rsidRPr="00661BDE">
        <w:rPr>
          <w:rFonts w:ascii="Arial" w:hAnsi="Arial" w:cs="Arial"/>
          <w:lang w:eastAsia="en-US"/>
        </w:rPr>
        <w:t>o</w:t>
      </w:r>
      <w:r w:rsidR="00661BDE">
        <w:rPr>
          <w:rFonts w:ascii="Arial" w:hAnsi="Arial" w:cs="Arial"/>
          <w:lang w:eastAsia="en-US"/>
        </w:rPr>
        <w:t>ro</w:t>
      </w:r>
      <w:r w:rsidR="00661BDE" w:rsidRPr="00661BDE">
        <w:rPr>
          <w:rFonts w:ascii="Arial" w:hAnsi="Arial" w:cs="Arial"/>
          <w:lang w:eastAsia="en-US"/>
        </w:rPr>
        <w:t>jan</w:t>
      </w:r>
      <w:r w:rsidR="00661BDE" w:rsidRPr="00661BDE">
        <w:rPr>
          <w:rFonts w:ascii="Arial" w:hAnsi="Arial" w:cs="Arial"/>
        </w:rPr>
        <w:t xml:space="preserve"> </w:t>
      </w:r>
      <w:r w:rsidR="00661BDE">
        <w:rPr>
          <w:rFonts w:ascii="Arial" w:hAnsi="Arial" w:cs="Arial"/>
        </w:rPr>
        <w:t>îl întreabă pe dl.Chira, referitor la amenda ANAF, cine este responsabil pentru  amendă, pentru ce perioadă a fost dată, cine a fost administrator în acea perioadă.</w:t>
      </w:r>
    </w:p>
    <w:p w14:paraId="1FD569B0" w14:textId="77777777" w:rsidR="00661BDE" w:rsidRDefault="00661BDE" w:rsidP="00661BDE">
      <w:pPr>
        <w:ind w:firstLine="720"/>
        <w:jc w:val="both"/>
        <w:rPr>
          <w:rFonts w:ascii="Arial" w:hAnsi="Arial" w:cs="Arial"/>
        </w:rPr>
      </w:pPr>
      <w:r>
        <w:rPr>
          <w:rFonts w:ascii="Arial" w:hAnsi="Arial" w:cs="Arial"/>
        </w:rPr>
        <w:t>Dl.Chira răspunde că în acea perioadă a fost dl.Alupoaie, dl.Lajos și dl.Florea.</w:t>
      </w:r>
    </w:p>
    <w:p w14:paraId="32DED963" w14:textId="137457ED" w:rsidR="00661BDE" w:rsidRDefault="00661BDE" w:rsidP="00661BDE">
      <w:pPr>
        <w:ind w:firstLine="720"/>
        <w:jc w:val="both"/>
        <w:rPr>
          <w:rFonts w:ascii="Arial" w:hAnsi="Arial" w:cs="Arial"/>
        </w:rPr>
      </w:pPr>
      <w:r>
        <w:rPr>
          <w:rFonts w:ascii="Arial" w:hAnsi="Arial" w:cs="Arial"/>
        </w:rPr>
        <w:t>Doamna Gașpar întreabă dacă  există un contract de servicii cu o firmă de contabilitate sau este o persoană angajată, deoarece suma alocată pentru serviciile de contabilitate este prea mare.</w:t>
      </w:r>
    </w:p>
    <w:p w14:paraId="26A43D17" w14:textId="5492CE9B" w:rsidR="00E9701D" w:rsidRDefault="00661BDE" w:rsidP="00661BDE">
      <w:pPr>
        <w:ind w:firstLine="720"/>
        <w:jc w:val="both"/>
        <w:rPr>
          <w:rFonts w:ascii="Arial" w:hAnsi="Arial" w:cs="Arial"/>
        </w:rPr>
      </w:pPr>
      <w:r>
        <w:rPr>
          <w:rFonts w:ascii="Arial" w:hAnsi="Arial" w:cs="Arial"/>
        </w:rPr>
        <w:t xml:space="preserve">Dl.Chira răspunde că este o firmă de contabilitate cu care are contract de servicii. </w:t>
      </w:r>
    </w:p>
    <w:p w14:paraId="1F0CF34B" w14:textId="74BD05CB" w:rsidR="002E7EAD" w:rsidRDefault="002E7EAD" w:rsidP="00661BDE">
      <w:pPr>
        <w:ind w:firstLine="720"/>
        <w:jc w:val="both"/>
        <w:rPr>
          <w:rFonts w:ascii="Arial" w:hAnsi="Arial" w:cs="Arial"/>
        </w:rPr>
      </w:pPr>
      <w:r>
        <w:rPr>
          <w:rFonts w:ascii="Arial" w:hAnsi="Arial" w:cs="Arial"/>
        </w:rPr>
        <w:t>Doamna Condeescu întreabă pentru ce a fost acordată amenda, dl.Chira răspunde că pentru nedepunerea de declarații pentru perioada 2015-2017.</w:t>
      </w:r>
    </w:p>
    <w:p w14:paraId="12943D2D" w14:textId="7BE5E28A" w:rsidR="002E7EAD" w:rsidRDefault="002E7EAD" w:rsidP="00661BDE">
      <w:pPr>
        <w:ind w:firstLine="720"/>
        <w:jc w:val="both"/>
        <w:rPr>
          <w:rFonts w:ascii="Arial" w:hAnsi="Arial" w:cs="Arial"/>
        </w:rPr>
      </w:pPr>
      <w:r>
        <w:rPr>
          <w:rFonts w:ascii="Arial" w:hAnsi="Arial" w:cs="Arial"/>
        </w:rPr>
        <w:t>Se supune la vot phcl, se aprobă cu 12 voturi pentru, 1 vot abținere, dl.Capsali.</w:t>
      </w:r>
    </w:p>
    <w:p w14:paraId="3D30B408" w14:textId="46967930" w:rsidR="002E7EAD" w:rsidRDefault="002E7EAD" w:rsidP="00661BDE">
      <w:pPr>
        <w:ind w:firstLine="720"/>
        <w:jc w:val="both"/>
        <w:rPr>
          <w:rFonts w:ascii="Arial" w:hAnsi="Arial" w:cs="Arial"/>
        </w:rPr>
      </w:pPr>
    </w:p>
    <w:p w14:paraId="78069E85" w14:textId="0F10E7D0" w:rsidR="0012682D" w:rsidRDefault="0012682D" w:rsidP="0012682D">
      <w:pPr>
        <w:ind w:firstLine="720"/>
        <w:jc w:val="both"/>
        <w:rPr>
          <w:rFonts w:ascii="Arial" w:hAnsi="Arial" w:cs="Arial"/>
          <w:b/>
          <w:bCs/>
          <w:lang w:eastAsia="en-US"/>
        </w:rPr>
      </w:pPr>
      <w:r>
        <w:rPr>
          <w:rFonts w:ascii="Arial" w:hAnsi="Arial" w:cs="Arial"/>
        </w:rPr>
        <w:t xml:space="preserve">Se trece la </w:t>
      </w:r>
      <w:r w:rsidRPr="0012682D">
        <w:rPr>
          <w:rFonts w:ascii="Arial" w:hAnsi="Arial" w:cs="Arial"/>
          <w:b/>
        </w:rPr>
        <w:t>P</w:t>
      </w:r>
      <w:r>
        <w:rPr>
          <w:rFonts w:ascii="Arial" w:hAnsi="Arial" w:cs="Arial"/>
          <w:b/>
        </w:rPr>
        <w:t>.</w:t>
      </w:r>
      <w:r w:rsidRPr="0012682D">
        <w:rPr>
          <w:rFonts w:ascii="Arial" w:hAnsi="Arial" w:cs="Arial"/>
          <w:b/>
        </w:rPr>
        <w:t>H</w:t>
      </w:r>
      <w:r>
        <w:rPr>
          <w:rFonts w:ascii="Arial" w:hAnsi="Arial" w:cs="Arial"/>
          <w:b/>
        </w:rPr>
        <w:t>.</w:t>
      </w:r>
      <w:r w:rsidRPr="0012682D">
        <w:rPr>
          <w:rFonts w:ascii="Arial" w:hAnsi="Arial" w:cs="Arial"/>
          <w:b/>
        </w:rPr>
        <w:t>C</w:t>
      </w:r>
      <w:r>
        <w:rPr>
          <w:rFonts w:ascii="Arial" w:hAnsi="Arial" w:cs="Arial"/>
          <w:b/>
        </w:rPr>
        <w:t>.</w:t>
      </w:r>
      <w:r w:rsidRPr="0012682D">
        <w:rPr>
          <w:rFonts w:ascii="Arial" w:hAnsi="Arial" w:cs="Arial"/>
          <w:b/>
        </w:rPr>
        <w:t>L</w:t>
      </w:r>
      <w:r>
        <w:rPr>
          <w:rFonts w:ascii="Arial" w:hAnsi="Arial" w:cs="Arial"/>
          <w:b/>
        </w:rPr>
        <w:t>.</w:t>
      </w:r>
      <w:r w:rsidRPr="0012682D">
        <w:rPr>
          <w:rFonts w:ascii="Arial" w:hAnsi="Arial" w:cs="Arial"/>
          <w:b/>
        </w:rPr>
        <w:t xml:space="preserve"> nr.32</w:t>
      </w:r>
      <w:r>
        <w:rPr>
          <w:rFonts w:ascii="Arial" w:hAnsi="Arial" w:cs="Arial"/>
        </w:rPr>
        <w:t xml:space="preserve"> </w:t>
      </w:r>
      <w:r w:rsidRPr="0012682D">
        <w:rPr>
          <w:rFonts w:ascii="Arial" w:hAnsi="Arial" w:cs="Arial"/>
          <w:b/>
          <w:bCs/>
          <w:lang w:eastAsia="en-US"/>
        </w:rPr>
        <w:t>privind aprobarea bugetului activităților finanțate integral sau parțial din venituri proprii sau subvenții al C</w:t>
      </w:r>
      <w:r w:rsidR="00043673">
        <w:rPr>
          <w:rFonts w:ascii="Arial" w:hAnsi="Arial" w:cs="Arial"/>
          <w:b/>
          <w:bCs/>
          <w:lang w:eastAsia="en-US"/>
        </w:rPr>
        <w:t>lubului</w:t>
      </w:r>
      <w:r w:rsidRPr="0012682D">
        <w:rPr>
          <w:rFonts w:ascii="Arial" w:hAnsi="Arial" w:cs="Arial"/>
          <w:b/>
          <w:bCs/>
          <w:lang w:eastAsia="en-US"/>
        </w:rPr>
        <w:t xml:space="preserve"> Sportiv Comunal Dudeștii Noi pe anul 2019</w:t>
      </w:r>
      <w:r>
        <w:rPr>
          <w:rFonts w:ascii="Arial" w:hAnsi="Arial" w:cs="Arial"/>
          <w:b/>
          <w:bCs/>
          <w:lang w:eastAsia="en-US"/>
        </w:rPr>
        <w:t>.</w:t>
      </w:r>
    </w:p>
    <w:p w14:paraId="6A3BB35F" w14:textId="5ABD5CA6" w:rsidR="0012682D" w:rsidRDefault="00043673" w:rsidP="0012682D">
      <w:pPr>
        <w:ind w:firstLine="720"/>
        <w:jc w:val="both"/>
        <w:rPr>
          <w:rFonts w:ascii="Arial" w:hAnsi="Arial" w:cs="Arial"/>
          <w:bCs/>
          <w:lang w:eastAsia="en-US"/>
        </w:rPr>
      </w:pPr>
      <w:r>
        <w:rPr>
          <w:rFonts w:ascii="Arial" w:hAnsi="Arial" w:cs="Arial"/>
          <w:bCs/>
          <w:lang w:eastAsia="en-US"/>
        </w:rPr>
        <w:t>Dl.primar dă cuvântul domnului administrator public care dă cuvântul</w:t>
      </w:r>
      <w:r w:rsidR="008B037D">
        <w:rPr>
          <w:rFonts w:ascii="Arial" w:hAnsi="Arial" w:cs="Arial"/>
          <w:bCs/>
          <w:lang w:eastAsia="en-US"/>
        </w:rPr>
        <w:t xml:space="preserve"> </w:t>
      </w:r>
      <w:r>
        <w:rPr>
          <w:rFonts w:ascii="Arial" w:hAnsi="Arial" w:cs="Arial"/>
          <w:bCs/>
          <w:lang w:eastAsia="en-US"/>
        </w:rPr>
        <w:t>doamnei Camelia MINGEA în calitate de președinte al Clubului Sportiv Comunal să prezinte phcl.</w:t>
      </w:r>
    </w:p>
    <w:p w14:paraId="4212C282" w14:textId="466E27E9" w:rsidR="00043673" w:rsidRDefault="00043673" w:rsidP="0012682D">
      <w:pPr>
        <w:ind w:firstLine="720"/>
        <w:jc w:val="both"/>
        <w:rPr>
          <w:rFonts w:ascii="Arial" w:hAnsi="Arial" w:cs="Arial"/>
          <w:bCs/>
          <w:lang w:eastAsia="en-US"/>
        </w:rPr>
      </w:pPr>
      <w:r>
        <w:rPr>
          <w:rFonts w:ascii="Arial" w:hAnsi="Arial" w:cs="Arial"/>
          <w:bCs/>
          <w:lang w:eastAsia="en-US"/>
        </w:rPr>
        <w:t>Dl.Porojan</w:t>
      </w:r>
      <w:r w:rsidR="00F31621">
        <w:rPr>
          <w:rFonts w:ascii="Arial" w:hAnsi="Arial" w:cs="Arial"/>
          <w:bCs/>
          <w:lang w:eastAsia="en-US"/>
        </w:rPr>
        <w:t xml:space="preserve"> propune ca la detalierea cheltuielilor pe secții sportive, la prevederi anuale,corect ar fi fost prevederi parțiale,  deoarece pe tri</w:t>
      </w:r>
      <w:r w:rsidR="008B037D">
        <w:rPr>
          <w:rFonts w:ascii="Arial" w:hAnsi="Arial" w:cs="Arial"/>
          <w:bCs/>
          <w:lang w:eastAsia="en-US"/>
        </w:rPr>
        <w:t>m</w:t>
      </w:r>
      <w:r w:rsidR="00F31621">
        <w:rPr>
          <w:rFonts w:ascii="Arial" w:hAnsi="Arial" w:cs="Arial"/>
          <w:bCs/>
          <w:lang w:eastAsia="en-US"/>
        </w:rPr>
        <w:t>estrul 3 și 4 nu sunt sume prevăzute.</w:t>
      </w:r>
    </w:p>
    <w:p w14:paraId="1F43C2C4" w14:textId="6C395631" w:rsidR="00F31621" w:rsidRDefault="00F31621" w:rsidP="0012682D">
      <w:pPr>
        <w:ind w:firstLine="720"/>
        <w:jc w:val="both"/>
        <w:rPr>
          <w:rFonts w:ascii="Arial" w:hAnsi="Arial" w:cs="Arial"/>
          <w:bCs/>
          <w:lang w:eastAsia="en-US"/>
        </w:rPr>
      </w:pPr>
      <w:r>
        <w:rPr>
          <w:rFonts w:ascii="Arial" w:hAnsi="Arial" w:cs="Arial"/>
          <w:bCs/>
          <w:lang w:eastAsia="en-US"/>
        </w:rPr>
        <w:t>Dl.primar informează că nu sunt sume cuprinse în trimestrul 3 și 4 deoarece va fi necesar să analizăm dacă vor fi alocate sume sau nu pentru  participarea la competiții a jucătorilor.</w:t>
      </w:r>
    </w:p>
    <w:p w14:paraId="6EAC763B" w14:textId="6C8E8F00" w:rsidR="00F31621" w:rsidRDefault="00F31621" w:rsidP="0012682D">
      <w:pPr>
        <w:ind w:firstLine="720"/>
        <w:jc w:val="both"/>
        <w:rPr>
          <w:rFonts w:ascii="Arial" w:hAnsi="Arial" w:cs="Arial"/>
          <w:bCs/>
          <w:lang w:eastAsia="en-US"/>
        </w:rPr>
      </w:pPr>
      <w:r>
        <w:rPr>
          <w:rFonts w:ascii="Arial" w:hAnsi="Arial" w:cs="Arial"/>
          <w:bCs/>
          <w:lang w:eastAsia="en-US"/>
        </w:rPr>
        <w:t>Dl.Capsali întreabă ce reprezintă cheltuielile fotbal Liga a-IV-a Promoție și la tenis de masă, doamna Mingea răspunde că pentru fotbal sunt cheltuielile pentru trasnport la meciuri, materiale sanitare, taxe ș ivize, pază, asistență medicală,  arbitraj, iar la tenis de masă e o secție ce se va înființa și vor fi necesare dotările și indemnizațiile.</w:t>
      </w:r>
    </w:p>
    <w:p w14:paraId="3410D71B" w14:textId="3CB6711A" w:rsidR="00F31621" w:rsidRDefault="00F31621" w:rsidP="0012682D">
      <w:pPr>
        <w:ind w:firstLine="720"/>
        <w:jc w:val="both"/>
        <w:rPr>
          <w:rFonts w:ascii="Arial" w:hAnsi="Arial" w:cs="Arial"/>
          <w:bCs/>
          <w:lang w:eastAsia="en-US"/>
        </w:rPr>
      </w:pPr>
      <w:r>
        <w:rPr>
          <w:rFonts w:ascii="Arial" w:hAnsi="Arial" w:cs="Arial"/>
          <w:bCs/>
          <w:lang w:eastAsia="en-US"/>
        </w:rPr>
        <w:t xml:space="preserve">Dl.Butariu întreabă </w:t>
      </w:r>
      <w:r w:rsidR="008B037D">
        <w:rPr>
          <w:rFonts w:ascii="Arial" w:hAnsi="Arial" w:cs="Arial"/>
          <w:bCs/>
          <w:lang w:eastAsia="en-US"/>
        </w:rPr>
        <w:t xml:space="preserve"> ce sume au fost obținute din închirieri ale Clubului Sportiv.</w:t>
      </w:r>
    </w:p>
    <w:p w14:paraId="1D7F5319" w14:textId="48DDEA4A" w:rsidR="008B037D" w:rsidRDefault="008B037D" w:rsidP="0012682D">
      <w:pPr>
        <w:ind w:firstLine="720"/>
        <w:jc w:val="both"/>
        <w:rPr>
          <w:rFonts w:ascii="Arial" w:hAnsi="Arial" w:cs="Arial"/>
          <w:bCs/>
          <w:lang w:eastAsia="en-US"/>
        </w:rPr>
      </w:pPr>
      <w:r>
        <w:rPr>
          <w:rFonts w:ascii="Arial" w:hAnsi="Arial" w:cs="Arial"/>
          <w:bCs/>
          <w:lang w:eastAsia="en-US"/>
        </w:rPr>
        <w:t>Doamna Mingea răspunde că a fost suma de 23.000 lei din sponsorizări.</w:t>
      </w:r>
    </w:p>
    <w:p w14:paraId="04720143" w14:textId="0A83A897" w:rsidR="008B037D" w:rsidRDefault="008B037D" w:rsidP="0012682D">
      <w:pPr>
        <w:ind w:firstLine="720"/>
        <w:jc w:val="both"/>
        <w:rPr>
          <w:rFonts w:ascii="Arial" w:hAnsi="Arial" w:cs="Arial"/>
          <w:bCs/>
          <w:lang w:eastAsia="en-US"/>
        </w:rPr>
      </w:pPr>
      <w:r>
        <w:rPr>
          <w:rFonts w:ascii="Arial" w:hAnsi="Arial" w:cs="Arial"/>
          <w:bCs/>
          <w:lang w:eastAsia="en-US"/>
        </w:rPr>
        <w:t>Dl.primar  informează că veniturile din închirierile Clubului Sportiv sunt ale societății BM-DN Torontal.</w:t>
      </w:r>
    </w:p>
    <w:p w14:paraId="6011240E" w14:textId="54367804" w:rsidR="00153EF7" w:rsidRDefault="008B037D" w:rsidP="00153EF7">
      <w:pPr>
        <w:ind w:firstLine="720"/>
        <w:jc w:val="both"/>
        <w:rPr>
          <w:rFonts w:ascii="Arial" w:hAnsi="Arial" w:cs="Arial"/>
          <w:bCs/>
          <w:lang w:eastAsia="en-US"/>
        </w:rPr>
      </w:pPr>
      <w:r>
        <w:rPr>
          <w:rFonts w:ascii="Arial" w:hAnsi="Arial" w:cs="Arial"/>
          <w:bCs/>
          <w:lang w:eastAsia="en-US"/>
        </w:rPr>
        <w:t xml:space="preserve">Dl.administrator public  informează că a întocmit o prezentare a Clubului Sportiv </w:t>
      </w:r>
      <w:r w:rsidR="000C4BB5">
        <w:rPr>
          <w:rFonts w:ascii="Arial" w:hAnsi="Arial" w:cs="Arial"/>
          <w:bCs/>
          <w:lang w:eastAsia="en-US"/>
        </w:rPr>
        <w:t>și un contract de sponsorizare</w:t>
      </w:r>
      <w:r w:rsidR="005D6DAF">
        <w:rPr>
          <w:rFonts w:ascii="Arial" w:hAnsi="Arial" w:cs="Arial"/>
          <w:bCs/>
          <w:lang w:eastAsia="en-US"/>
        </w:rPr>
        <w:t>-model</w:t>
      </w:r>
      <w:r w:rsidR="00153EF7">
        <w:rPr>
          <w:rFonts w:ascii="Arial" w:hAnsi="Arial" w:cs="Arial"/>
          <w:bCs/>
          <w:lang w:eastAsia="en-US"/>
        </w:rPr>
        <w:t xml:space="preserve">, </w:t>
      </w:r>
      <w:r w:rsidR="005D6DAF">
        <w:rPr>
          <w:rFonts w:ascii="Arial" w:hAnsi="Arial" w:cs="Arial"/>
          <w:bCs/>
          <w:lang w:eastAsia="en-US"/>
        </w:rPr>
        <w:t>având ca scop  creșterea bugetului clubului sportiv.</w:t>
      </w:r>
      <w:r w:rsidR="00153EF7">
        <w:rPr>
          <w:rFonts w:ascii="Arial" w:hAnsi="Arial" w:cs="Arial"/>
          <w:bCs/>
          <w:lang w:eastAsia="en-US"/>
        </w:rPr>
        <w:t xml:space="preserve"> Și informează că s-a prezentat  la societatea FM-Logistic pentru sponsorizarea clubului</w:t>
      </w:r>
      <w:r w:rsidR="008840E7">
        <w:rPr>
          <w:rFonts w:ascii="Arial" w:hAnsi="Arial" w:cs="Arial"/>
          <w:bCs/>
          <w:lang w:eastAsia="en-US"/>
        </w:rPr>
        <w:t>.</w:t>
      </w:r>
    </w:p>
    <w:p w14:paraId="18697B9A" w14:textId="6E381046" w:rsidR="005D6DAF" w:rsidRDefault="005D6DAF" w:rsidP="0012682D">
      <w:pPr>
        <w:ind w:firstLine="720"/>
        <w:jc w:val="both"/>
        <w:rPr>
          <w:rFonts w:ascii="Arial" w:hAnsi="Arial" w:cs="Arial"/>
          <w:bCs/>
          <w:lang w:eastAsia="en-US"/>
        </w:rPr>
      </w:pPr>
      <w:r>
        <w:rPr>
          <w:rFonts w:ascii="Arial" w:hAnsi="Arial" w:cs="Arial"/>
          <w:bCs/>
          <w:lang w:eastAsia="en-US"/>
        </w:rPr>
        <w:t>Dl.Rișco  propune ca suma alocată pentru fotbal să fie  distribuită pentru alte investiții necesare comunei.</w:t>
      </w:r>
    </w:p>
    <w:p w14:paraId="0D3A8CD0" w14:textId="77777777" w:rsidR="00105C38" w:rsidRDefault="005D6DAF" w:rsidP="0012682D">
      <w:pPr>
        <w:ind w:firstLine="720"/>
        <w:jc w:val="both"/>
        <w:rPr>
          <w:rFonts w:ascii="Arial" w:hAnsi="Arial" w:cs="Arial"/>
          <w:bCs/>
          <w:lang w:eastAsia="en-US"/>
        </w:rPr>
      </w:pPr>
      <w:r>
        <w:rPr>
          <w:rFonts w:ascii="Arial" w:hAnsi="Arial" w:cs="Arial"/>
          <w:bCs/>
          <w:lang w:eastAsia="en-US"/>
        </w:rPr>
        <w:t xml:space="preserve">Doamna Condeescu  </w:t>
      </w:r>
      <w:r w:rsidR="00105C38">
        <w:rPr>
          <w:rFonts w:ascii="Arial" w:hAnsi="Arial" w:cs="Arial"/>
          <w:bCs/>
          <w:lang w:eastAsia="en-US"/>
        </w:rPr>
        <w:t>întreabă dacă este înființată secția de fotbal copii și că suma de 23.400 pe trimestrul 2 este  prea mare.</w:t>
      </w:r>
    </w:p>
    <w:p w14:paraId="77D53A73" w14:textId="4DC45713" w:rsidR="005D6DAF" w:rsidRDefault="00105C38" w:rsidP="0012682D">
      <w:pPr>
        <w:ind w:firstLine="720"/>
        <w:jc w:val="both"/>
        <w:rPr>
          <w:rFonts w:ascii="Arial" w:hAnsi="Arial" w:cs="Arial"/>
          <w:bCs/>
          <w:lang w:eastAsia="en-US"/>
        </w:rPr>
      </w:pPr>
      <w:r>
        <w:rPr>
          <w:rFonts w:ascii="Arial" w:hAnsi="Arial" w:cs="Arial"/>
          <w:bCs/>
          <w:lang w:eastAsia="en-US"/>
        </w:rPr>
        <w:t>Doamna Mingea răspunde că da este înființată secția.</w:t>
      </w:r>
    </w:p>
    <w:p w14:paraId="004D59E2" w14:textId="3B3F09B4" w:rsidR="00105C38" w:rsidRDefault="00A86A6C" w:rsidP="0012682D">
      <w:pPr>
        <w:ind w:firstLine="720"/>
        <w:jc w:val="both"/>
        <w:rPr>
          <w:rFonts w:ascii="Arial" w:hAnsi="Arial" w:cs="Arial"/>
          <w:bCs/>
          <w:lang w:eastAsia="en-US"/>
        </w:rPr>
      </w:pPr>
      <w:r>
        <w:rPr>
          <w:rFonts w:ascii="Arial" w:hAnsi="Arial" w:cs="Arial"/>
          <w:bCs/>
          <w:lang w:eastAsia="en-US"/>
        </w:rPr>
        <w:t>Domnul admini</w:t>
      </w:r>
      <w:r w:rsidR="00153EF7">
        <w:rPr>
          <w:rFonts w:ascii="Arial" w:hAnsi="Arial" w:cs="Arial"/>
          <w:bCs/>
          <w:lang w:eastAsia="en-US"/>
        </w:rPr>
        <w:t>s</w:t>
      </w:r>
      <w:r>
        <w:rPr>
          <w:rFonts w:ascii="Arial" w:hAnsi="Arial" w:cs="Arial"/>
          <w:bCs/>
          <w:lang w:eastAsia="en-US"/>
        </w:rPr>
        <w:t xml:space="preserve">trator public răspunde că suma este mare pentru că reprezintă participarea copiilor la stadionul  </w:t>
      </w:r>
      <w:r w:rsidR="00153EF7">
        <w:rPr>
          <w:rFonts w:ascii="Arial" w:hAnsi="Arial" w:cs="Arial"/>
          <w:bCs/>
          <w:lang w:eastAsia="en-US"/>
        </w:rPr>
        <w:t xml:space="preserve">Arena Națională, </w:t>
      </w:r>
      <w:r>
        <w:rPr>
          <w:rFonts w:ascii="Arial" w:hAnsi="Arial" w:cs="Arial"/>
          <w:bCs/>
          <w:lang w:eastAsia="en-US"/>
        </w:rPr>
        <w:t>o parte din cheltuieli au  reprezentat o donație din partea dumnealui.</w:t>
      </w:r>
    </w:p>
    <w:p w14:paraId="5E79AEF1" w14:textId="79C0F972" w:rsidR="00A86A6C" w:rsidRDefault="00A86A6C" w:rsidP="00A86A6C">
      <w:pPr>
        <w:jc w:val="both"/>
        <w:rPr>
          <w:rFonts w:ascii="Arial" w:hAnsi="Arial" w:cs="Arial"/>
          <w:bCs/>
          <w:lang w:eastAsia="en-US"/>
        </w:rPr>
      </w:pPr>
      <w:r>
        <w:rPr>
          <w:rFonts w:ascii="Arial" w:hAnsi="Arial" w:cs="Arial"/>
          <w:bCs/>
          <w:lang w:eastAsia="en-US"/>
        </w:rPr>
        <w:t xml:space="preserve">          Dl.Goșa  informează că sumele  alocate secțiilor sunt rezonabile, este creată posibilitatea copiilor din comună să își petreacă timpul liber prin sport.</w:t>
      </w:r>
    </w:p>
    <w:p w14:paraId="7B2E7196" w14:textId="216DBBA0" w:rsidR="00A86A6C" w:rsidRDefault="00A86A6C" w:rsidP="00A86A6C">
      <w:pPr>
        <w:jc w:val="both"/>
        <w:rPr>
          <w:rFonts w:ascii="Arial" w:hAnsi="Arial" w:cs="Arial"/>
          <w:bCs/>
          <w:lang w:eastAsia="en-US"/>
        </w:rPr>
      </w:pPr>
      <w:r>
        <w:rPr>
          <w:rFonts w:ascii="Arial" w:hAnsi="Arial" w:cs="Arial"/>
          <w:bCs/>
          <w:lang w:eastAsia="en-US"/>
        </w:rPr>
        <w:tab/>
        <w:t xml:space="preserve">Doamna Mingea informează că  sumele alocate sunt justificate pentru </w:t>
      </w:r>
      <w:r w:rsidR="00153EF7">
        <w:rPr>
          <w:rFonts w:ascii="Arial" w:hAnsi="Arial" w:cs="Arial"/>
          <w:bCs/>
          <w:lang w:eastAsia="en-US"/>
        </w:rPr>
        <w:t>crearea performanței.</w:t>
      </w:r>
    </w:p>
    <w:p w14:paraId="23AE6D13" w14:textId="76AE5B37" w:rsidR="00A86A6C" w:rsidRDefault="00153EF7" w:rsidP="008840E7">
      <w:pPr>
        <w:jc w:val="both"/>
        <w:rPr>
          <w:rFonts w:ascii="Arial" w:hAnsi="Arial" w:cs="Arial"/>
          <w:bCs/>
          <w:lang w:eastAsia="en-US"/>
        </w:rPr>
      </w:pPr>
      <w:r>
        <w:rPr>
          <w:rFonts w:ascii="Arial" w:hAnsi="Arial" w:cs="Arial"/>
          <w:bCs/>
          <w:lang w:eastAsia="en-US"/>
        </w:rPr>
        <w:tab/>
      </w:r>
      <w:r w:rsidR="008840E7">
        <w:rPr>
          <w:rFonts w:ascii="Arial" w:hAnsi="Arial" w:cs="Arial"/>
          <w:bCs/>
          <w:lang w:eastAsia="en-US"/>
        </w:rPr>
        <w:t xml:space="preserve">Se supune la vot phcl, </w:t>
      </w:r>
      <w:r w:rsidR="005A15AA">
        <w:rPr>
          <w:rFonts w:ascii="Arial" w:hAnsi="Arial" w:cs="Arial"/>
          <w:bCs/>
          <w:lang w:eastAsia="en-US"/>
        </w:rPr>
        <w:t>se aprobă cu 11 voturi pentru, 2 voturi abținere, doamna Condeescu și dl.Capsali.</w:t>
      </w:r>
    </w:p>
    <w:p w14:paraId="19EE4D09" w14:textId="660E1614" w:rsidR="005A15AA" w:rsidRDefault="005A15AA" w:rsidP="008840E7">
      <w:pPr>
        <w:jc w:val="both"/>
        <w:rPr>
          <w:rFonts w:ascii="Arial" w:hAnsi="Arial" w:cs="Arial"/>
          <w:bCs/>
          <w:lang w:eastAsia="en-US"/>
        </w:rPr>
      </w:pPr>
    </w:p>
    <w:p w14:paraId="32362B04" w14:textId="2FBE776C" w:rsidR="005A15AA" w:rsidRDefault="005A15AA" w:rsidP="005A15AA">
      <w:pPr>
        <w:jc w:val="both"/>
        <w:rPr>
          <w:rFonts w:ascii="Arial" w:hAnsi="Arial" w:cs="Arial"/>
          <w:b/>
          <w:bCs/>
          <w:lang w:eastAsia="en-US"/>
        </w:rPr>
      </w:pPr>
      <w:r>
        <w:rPr>
          <w:rFonts w:ascii="Arial" w:hAnsi="Arial" w:cs="Arial"/>
          <w:bCs/>
          <w:lang w:eastAsia="en-US"/>
        </w:rPr>
        <w:t xml:space="preserve">      Se trece la PHCL nr.33 </w:t>
      </w:r>
      <w:r w:rsidRPr="005A15AA">
        <w:rPr>
          <w:rFonts w:ascii="Arial" w:hAnsi="Arial" w:cs="Arial"/>
          <w:b/>
          <w:bCs/>
          <w:lang w:eastAsia="en-US"/>
        </w:rPr>
        <w:t>privind aprobarea bugetului local al comunei Dudeștii Noi pe anul 2019</w:t>
      </w:r>
      <w:r>
        <w:rPr>
          <w:rFonts w:ascii="Arial" w:hAnsi="Arial" w:cs="Arial"/>
          <w:b/>
          <w:bCs/>
          <w:lang w:eastAsia="en-US"/>
        </w:rPr>
        <w:t>.</w:t>
      </w:r>
    </w:p>
    <w:p w14:paraId="38F82833" w14:textId="237FB141" w:rsidR="005A15AA" w:rsidRDefault="005A15AA" w:rsidP="005A15AA">
      <w:pPr>
        <w:jc w:val="both"/>
        <w:rPr>
          <w:rFonts w:ascii="Arial" w:hAnsi="Arial" w:cs="Arial"/>
          <w:bCs/>
          <w:lang w:eastAsia="en-US"/>
        </w:rPr>
      </w:pPr>
      <w:r>
        <w:rPr>
          <w:rFonts w:ascii="Arial" w:hAnsi="Arial" w:cs="Arial"/>
          <w:b/>
          <w:bCs/>
          <w:lang w:eastAsia="en-US"/>
        </w:rPr>
        <w:tab/>
      </w:r>
      <w:r w:rsidR="00485B12" w:rsidRPr="00485B12">
        <w:rPr>
          <w:rFonts w:ascii="Arial" w:hAnsi="Arial" w:cs="Arial"/>
          <w:bCs/>
          <w:lang w:eastAsia="en-US"/>
        </w:rPr>
        <w:t>Dl.primar prezintă phcl.</w:t>
      </w:r>
    </w:p>
    <w:p w14:paraId="306B858B" w14:textId="1A1EDAD4" w:rsidR="00440D89" w:rsidRDefault="00485B12" w:rsidP="005A15AA">
      <w:pPr>
        <w:jc w:val="both"/>
        <w:rPr>
          <w:rFonts w:ascii="Arial" w:hAnsi="Arial" w:cs="Arial"/>
          <w:bCs/>
          <w:lang w:eastAsia="en-US"/>
        </w:rPr>
      </w:pPr>
      <w:r>
        <w:rPr>
          <w:rFonts w:ascii="Arial" w:hAnsi="Arial" w:cs="Arial"/>
          <w:bCs/>
          <w:lang w:eastAsia="en-US"/>
        </w:rPr>
        <w:tab/>
        <w:t>Dl.Porojan propune ca amendament verbal</w:t>
      </w:r>
      <w:r w:rsidR="00440D89">
        <w:rPr>
          <w:rFonts w:ascii="Arial" w:hAnsi="Arial" w:cs="Arial"/>
          <w:bCs/>
          <w:lang w:eastAsia="en-US"/>
        </w:rPr>
        <w:t xml:space="preserve"> ca să fie alocată o sumă pentru  reparație magazie existentă și o toaletă la  capela cimitir., necesară locuitorilor comunei .</w:t>
      </w:r>
    </w:p>
    <w:p w14:paraId="2CBDC192" w14:textId="63CB21AD" w:rsidR="00440D89" w:rsidRDefault="00440D89" w:rsidP="005A15AA">
      <w:pPr>
        <w:jc w:val="both"/>
        <w:rPr>
          <w:rFonts w:ascii="Arial" w:hAnsi="Arial" w:cs="Arial"/>
          <w:bCs/>
          <w:lang w:eastAsia="en-US"/>
        </w:rPr>
      </w:pPr>
      <w:r>
        <w:rPr>
          <w:rFonts w:ascii="Arial" w:hAnsi="Arial" w:cs="Arial"/>
          <w:bCs/>
          <w:lang w:eastAsia="en-US"/>
        </w:rPr>
        <w:t xml:space="preserve">La capitolul bibliotecă comunală este necesară o imprimantă color pentru programul Biblionet, </w:t>
      </w:r>
      <w:r w:rsidR="00DD398A">
        <w:rPr>
          <w:rFonts w:ascii="Arial" w:hAnsi="Arial" w:cs="Arial"/>
          <w:bCs/>
          <w:lang w:eastAsia="en-US"/>
        </w:rPr>
        <w:t>pentru   copii  să  poată lista color  documente.</w:t>
      </w:r>
    </w:p>
    <w:p w14:paraId="100EDC95" w14:textId="4E892D43" w:rsidR="00DD398A" w:rsidRDefault="00DD398A" w:rsidP="005A15AA">
      <w:pPr>
        <w:jc w:val="both"/>
        <w:rPr>
          <w:rFonts w:ascii="Arial" w:hAnsi="Arial" w:cs="Arial"/>
          <w:bCs/>
          <w:lang w:eastAsia="en-US"/>
        </w:rPr>
      </w:pPr>
      <w:r>
        <w:rPr>
          <w:rFonts w:ascii="Arial" w:hAnsi="Arial" w:cs="Arial"/>
          <w:bCs/>
          <w:lang w:eastAsia="en-US"/>
        </w:rPr>
        <w:t xml:space="preserve"> </w:t>
      </w:r>
      <w:r>
        <w:rPr>
          <w:rFonts w:ascii="Arial" w:hAnsi="Arial" w:cs="Arial"/>
          <w:bCs/>
          <w:lang w:eastAsia="en-US"/>
        </w:rPr>
        <w:tab/>
        <w:t>Domnul administrator public prezintă amendament verbal,  va crește suma la venituri cu 55.800 lei alocare de la Asociația de Dezvoltare Intercomunitară  Torontal și propune să fie alocați pentru avize  zona Natura 2000, necesare investițiilor din comună,  în cua</w:t>
      </w:r>
      <w:r w:rsidR="002B5BD7">
        <w:rPr>
          <w:rFonts w:ascii="Arial" w:hAnsi="Arial" w:cs="Arial"/>
          <w:bCs/>
          <w:lang w:eastAsia="en-US"/>
        </w:rPr>
        <w:t>n</w:t>
      </w:r>
      <w:r>
        <w:rPr>
          <w:rFonts w:ascii="Arial" w:hAnsi="Arial" w:cs="Arial"/>
          <w:bCs/>
          <w:lang w:eastAsia="en-US"/>
        </w:rPr>
        <w:t>tum de 20.000 lei, și studiu de fezabilitate calmatoare de viteză, în cuantum de 20.000 lei.</w:t>
      </w:r>
    </w:p>
    <w:p w14:paraId="689E6474" w14:textId="28993F1D" w:rsidR="00772D9A" w:rsidRDefault="00772D9A" w:rsidP="00772D9A">
      <w:pPr>
        <w:ind w:firstLine="720"/>
        <w:jc w:val="both"/>
        <w:rPr>
          <w:rFonts w:ascii="Arial" w:hAnsi="Arial" w:cs="Arial"/>
          <w:bCs/>
          <w:lang w:eastAsia="en-US"/>
        </w:rPr>
      </w:pPr>
      <w:r>
        <w:rPr>
          <w:rFonts w:ascii="Arial" w:hAnsi="Arial" w:cs="Arial"/>
          <w:bCs/>
          <w:lang w:eastAsia="en-US"/>
        </w:rPr>
        <w:t xml:space="preserve">Dl.primar propune ca </w:t>
      </w:r>
      <w:r w:rsidR="002B5BD7">
        <w:rPr>
          <w:rFonts w:ascii="Arial" w:hAnsi="Arial" w:cs="Arial"/>
          <w:bCs/>
          <w:lang w:eastAsia="en-US"/>
        </w:rPr>
        <w:t xml:space="preserve"> restul </w:t>
      </w:r>
      <w:r>
        <w:rPr>
          <w:rFonts w:ascii="Arial" w:hAnsi="Arial" w:cs="Arial"/>
          <w:bCs/>
          <w:lang w:eastAsia="en-US"/>
        </w:rPr>
        <w:t>sum</w:t>
      </w:r>
      <w:r w:rsidR="002B5BD7">
        <w:rPr>
          <w:rFonts w:ascii="Arial" w:hAnsi="Arial" w:cs="Arial"/>
          <w:bCs/>
          <w:lang w:eastAsia="en-US"/>
        </w:rPr>
        <w:t>ei</w:t>
      </w:r>
      <w:r>
        <w:rPr>
          <w:rFonts w:ascii="Arial" w:hAnsi="Arial" w:cs="Arial"/>
          <w:bCs/>
          <w:lang w:eastAsia="en-US"/>
        </w:rPr>
        <w:t xml:space="preserve"> de 15.800  lei să fie alocate pentru amenajarea </w:t>
      </w:r>
      <w:r w:rsidR="002B5BD7">
        <w:rPr>
          <w:rFonts w:ascii="Arial" w:hAnsi="Arial" w:cs="Arial"/>
          <w:bCs/>
          <w:lang w:eastAsia="en-US"/>
        </w:rPr>
        <w:t xml:space="preserve">  magaziei și toaletei de la cimitir.</w:t>
      </w:r>
    </w:p>
    <w:p w14:paraId="1A17135B" w14:textId="451E9A1A" w:rsidR="002B5BD7" w:rsidRDefault="00665FCF" w:rsidP="00772D9A">
      <w:pPr>
        <w:ind w:firstLine="720"/>
        <w:jc w:val="both"/>
        <w:rPr>
          <w:rFonts w:ascii="Arial" w:hAnsi="Arial" w:cs="Arial"/>
          <w:bCs/>
          <w:lang w:eastAsia="en-US"/>
        </w:rPr>
      </w:pPr>
      <w:r>
        <w:rPr>
          <w:rFonts w:ascii="Arial" w:hAnsi="Arial" w:cs="Arial"/>
          <w:bCs/>
          <w:lang w:eastAsia="en-US"/>
        </w:rPr>
        <w:t>Doamna Condeescu întreabă de ce sunt cuprinse sume la investițiile din anexa nr.3, la punctul 3 și 5, lucrări de asfaltare și podețe la străzile Dealului, Rozelor și Verde.</w:t>
      </w:r>
    </w:p>
    <w:p w14:paraId="420ABB7A" w14:textId="5A048BD0" w:rsidR="00665FCF" w:rsidRDefault="00665FCF" w:rsidP="00772D9A">
      <w:pPr>
        <w:ind w:firstLine="720"/>
        <w:jc w:val="both"/>
        <w:rPr>
          <w:rFonts w:ascii="Arial" w:hAnsi="Arial" w:cs="Arial"/>
          <w:bCs/>
          <w:lang w:eastAsia="en-US"/>
        </w:rPr>
      </w:pPr>
      <w:r>
        <w:rPr>
          <w:rFonts w:ascii="Arial" w:hAnsi="Arial" w:cs="Arial"/>
          <w:bCs/>
          <w:lang w:eastAsia="en-US"/>
        </w:rPr>
        <w:t>Dl.primar răspunde că sunt lucrări efectuate, dar nu sunt decontate de firma care a executat lucrările.</w:t>
      </w:r>
    </w:p>
    <w:p w14:paraId="7B748453" w14:textId="3AD957DA" w:rsidR="00665FCF" w:rsidRDefault="00665FCF" w:rsidP="00772D9A">
      <w:pPr>
        <w:ind w:firstLine="720"/>
        <w:jc w:val="both"/>
        <w:rPr>
          <w:rFonts w:ascii="Arial" w:hAnsi="Arial" w:cs="Arial"/>
          <w:bCs/>
          <w:lang w:eastAsia="en-US"/>
        </w:rPr>
      </w:pPr>
      <w:r>
        <w:rPr>
          <w:rFonts w:ascii="Arial" w:hAnsi="Arial" w:cs="Arial"/>
          <w:bCs/>
          <w:lang w:eastAsia="en-US"/>
        </w:rPr>
        <w:t xml:space="preserve">Doamna Condeescu </w:t>
      </w:r>
      <w:r w:rsidR="0013054E">
        <w:rPr>
          <w:rFonts w:ascii="Arial" w:hAnsi="Arial" w:cs="Arial"/>
          <w:bCs/>
          <w:lang w:eastAsia="en-US"/>
        </w:rPr>
        <w:t>întreabă de ce  parcul promenada, poziția 13  este cuprins în lista de investiții, pentru ca avea cunoștință ca nu se mai face,  dacă s-a depus Proiectul Parcul familiei.</w:t>
      </w:r>
    </w:p>
    <w:p w14:paraId="7FB1A834" w14:textId="77777777" w:rsidR="0013054E" w:rsidRDefault="0013054E" w:rsidP="00772D9A">
      <w:pPr>
        <w:ind w:firstLine="720"/>
        <w:jc w:val="both"/>
        <w:rPr>
          <w:rFonts w:ascii="Arial" w:hAnsi="Arial" w:cs="Arial"/>
          <w:bCs/>
          <w:lang w:eastAsia="en-US"/>
        </w:rPr>
      </w:pPr>
      <w:r>
        <w:rPr>
          <w:rFonts w:ascii="Arial" w:hAnsi="Arial" w:cs="Arial"/>
          <w:bCs/>
          <w:lang w:eastAsia="en-US"/>
        </w:rPr>
        <w:t>Dl.primar  răspunde că  este cuprins, deoarece se dorește să se realizeze acest parc și că se vor identifica surse.</w:t>
      </w:r>
    </w:p>
    <w:p w14:paraId="563991AD" w14:textId="77777777" w:rsidR="0013054E" w:rsidRDefault="0013054E" w:rsidP="00772D9A">
      <w:pPr>
        <w:ind w:firstLine="720"/>
        <w:jc w:val="both"/>
        <w:rPr>
          <w:rFonts w:ascii="Arial" w:hAnsi="Arial" w:cs="Arial"/>
          <w:bCs/>
          <w:lang w:eastAsia="en-US"/>
        </w:rPr>
      </w:pPr>
      <w:r>
        <w:rPr>
          <w:rFonts w:ascii="Arial" w:hAnsi="Arial" w:cs="Arial"/>
          <w:bCs/>
          <w:lang w:eastAsia="en-US"/>
        </w:rPr>
        <w:t>Doamna Condeescu întreabă dacă poziția 17, amenajare teren sport este finalizată lucrarea sau nu, dl.primar răspunde că este finalizată, dar nu este finalizată plata.</w:t>
      </w:r>
    </w:p>
    <w:p w14:paraId="7D31ECD0" w14:textId="77777777" w:rsidR="00DF177D" w:rsidRDefault="0013054E" w:rsidP="00772D9A">
      <w:pPr>
        <w:ind w:firstLine="720"/>
        <w:jc w:val="both"/>
        <w:rPr>
          <w:rFonts w:ascii="Arial" w:hAnsi="Arial" w:cs="Arial"/>
          <w:bCs/>
          <w:lang w:eastAsia="en-US"/>
        </w:rPr>
      </w:pPr>
      <w:r>
        <w:rPr>
          <w:rFonts w:ascii="Arial" w:hAnsi="Arial" w:cs="Arial"/>
          <w:bCs/>
          <w:lang w:eastAsia="en-US"/>
        </w:rPr>
        <w:t xml:space="preserve">Dl.administrator public propune amendament verbal privind creditul de angajament </w:t>
      </w:r>
      <w:r w:rsidR="00DF177D">
        <w:rPr>
          <w:rFonts w:ascii="Arial" w:hAnsi="Arial" w:cs="Arial"/>
          <w:bCs/>
          <w:lang w:eastAsia="en-US"/>
        </w:rPr>
        <w:t xml:space="preserve"> la investitia nr.14, de la 450.000 lei la 485.000 lei și la investiția nr.16, de la 485.000 lei la 260.000 lei.</w:t>
      </w:r>
    </w:p>
    <w:p w14:paraId="284D68C0" w14:textId="77777777" w:rsidR="000E7817" w:rsidRDefault="00DF177D" w:rsidP="00772D9A">
      <w:pPr>
        <w:ind w:firstLine="720"/>
        <w:jc w:val="both"/>
        <w:rPr>
          <w:rFonts w:ascii="Arial" w:hAnsi="Arial" w:cs="Arial"/>
          <w:bCs/>
          <w:lang w:eastAsia="en-US"/>
        </w:rPr>
      </w:pPr>
      <w:r>
        <w:rPr>
          <w:rFonts w:ascii="Arial" w:hAnsi="Arial" w:cs="Arial"/>
          <w:bCs/>
          <w:lang w:eastAsia="en-US"/>
        </w:rPr>
        <w:t xml:space="preserve">Dl.Porojan propune </w:t>
      </w:r>
      <w:r w:rsidR="000E7817">
        <w:rPr>
          <w:rFonts w:ascii="Arial" w:hAnsi="Arial" w:cs="Arial"/>
          <w:bCs/>
          <w:lang w:eastAsia="en-US"/>
        </w:rPr>
        <w:t>ca în satul nou să fie realizat un parc pentru anul viitor, cunoaște faptul că este un contract de arendă,  valabil până anul viitor, propune să se facă un schimb de teren, să se schimbă categoria de folosință.</w:t>
      </w:r>
    </w:p>
    <w:p w14:paraId="3A57351D" w14:textId="235F1398" w:rsidR="000E7817" w:rsidRDefault="000E7817" w:rsidP="00772D9A">
      <w:pPr>
        <w:ind w:firstLine="720"/>
        <w:jc w:val="both"/>
        <w:rPr>
          <w:rFonts w:ascii="Arial" w:hAnsi="Arial" w:cs="Arial"/>
          <w:bCs/>
          <w:lang w:eastAsia="en-US"/>
        </w:rPr>
      </w:pPr>
      <w:r>
        <w:rPr>
          <w:rFonts w:ascii="Arial" w:hAnsi="Arial" w:cs="Arial"/>
          <w:bCs/>
          <w:lang w:eastAsia="en-US"/>
        </w:rPr>
        <w:t>Se supun la vot amendamentele, se aprobă cu 13 voturi p</w:t>
      </w:r>
      <w:r w:rsidR="00EE2692">
        <w:rPr>
          <w:rFonts w:ascii="Arial" w:hAnsi="Arial" w:cs="Arial"/>
          <w:bCs/>
          <w:lang w:eastAsia="en-US"/>
        </w:rPr>
        <w:t>e</w:t>
      </w:r>
      <w:r>
        <w:rPr>
          <w:rFonts w:ascii="Arial" w:hAnsi="Arial" w:cs="Arial"/>
          <w:bCs/>
          <w:lang w:eastAsia="en-US"/>
        </w:rPr>
        <w:t>ntru.</w:t>
      </w:r>
    </w:p>
    <w:p w14:paraId="6E1623D0" w14:textId="77777777" w:rsidR="000E7817" w:rsidRDefault="000E7817" w:rsidP="00772D9A">
      <w:pPr>
        <w:ind w:firstLine="720"/>
        <w:jc w:val="both"/>
        <w:rPr>
          <w:rFonts w:ascii="Arial" w:hAnsi="Arial" w:cs="Arial"/>
          <w:bCs/>
          <w:lang w:eastAsia="en-US"/>
        </w:rPr>
      </w:pPr>
      <w:r>
        <w:rPr>
          <w:rFonts w:ascii="Arial" w:hAnsi="Arial" w:cs="Arial"/>
          <w:bCs/>
          <w:lang w:eastAsia="en-US"/>
        </w:rPr>
        <w:t>Se supune la vot phcl în forma amendată, se aprobă cu 13 voturi pentru.</w:t>
      </w:r>
    </w:p>
    <w:p w14:paraId="6C3AD1AC" w14:textId="77777777" w:rsidR="000E7817" w:rsidRDefault="000E7817" w:rsidP="00772D9A">
      <w:pPr>
        <w:ind w:firstLine="720"/>
        <w:jc w:val="both"/>
        <w:rPr>
          <w:rFonts w:ascii="Arial" w:hAnsi="Arial" w:cs="Arial"/>
          <w:bCs/>
          <w:lang w:eastAsia="en-US"/>
        </w:rPr>
      </w:pPr>
    </w:p>
    <w:p w14:paraId="534BE2A4" w14:textId="6268DEDE" w:rsidR="0013054E" w:rsidRPr="00485B12" w:rsidRDefault="000E7817" w:rsidP="00772D9A">
      <w:pPr>
        <w:ind w:firstLine="720"/>
        <w:jc w:val="both"/>
        <w:rPr>
          <w:rFonts w:ascii="Arial" w:hAnsi="Arial" w:cs="Arial"/>
          <w:bCs/>
          <w:lang w:eastAsia="en-US"/>
        </w:rPr>
      </w:pPr>
      <w:r>
        <w:rPr>
          <w:rFonts w:ascii="Arial" w:hAnsi="Arial" w:cs="Arial"/>
          <w:bCs/>
          <w:lang w:eastAsia="en-US"/>
        </w:rPr>
        <w:t xml:space="preserve"> </w:t>
      </w:r>
      <w:r w:rsidR="0013054E">
        <w:rPr>
          <w:rFonts w:ascii="Arial" w:hAnsi="Arial" w:cs="Arial"/>
          <w:bCs/>
          <w:lang w:eastAsia="en-US"/>
        </w:rPr>
        <w:t xml:space="preserve"> </w:t>
      </w:r>
    </w:p>
    <w:p w14:paraId="4571E5DE" w14:textId="3339B641" w:rsidR="005A15AA" w:rsidRDefault="000E7817" w:rsidP="000E7817">
      <w:pPr>
        <w:ind w:firstLine="720"/>
        <w:jc w:val="both"/>
        <w:rPr>
          <w:rFonts w:ascii="Arial" w:hAnsi="Arial" w:cs="Arial"/>
          <w:b/>
          <w:bCs/>
          <w:color w:val="222222"/>
          <w:shd w:val="clear" w:color="auto" w:fill="FFFFFF"/>
        </w:rPr>
      </w:pPr>
      <w:r w:rsidRPr="000E7817">
        <w:rPr>
          <w:rFonts w:ascii="Arial" w:hAnsi="Arial" w:cs="Arial"/>
          <w:bCs/>
          <w:lang w:eastAsia="en-US"/>
        </w:rPr>
        <w:t xml:space="preserve">Se trece la P.H.C.L. nr.34 </w:t>
      </w:r>
      <w:r w:rsidRPr="000E7817">
        <w:rPr>
          <w:rFonts w:ascii="Arial" w:hAnsi="Arial" w:cs="Arial"/>
          <w:b/>
          <w:bCs/>
          <w:color w:val="222222"/>
          <w:shd w:val="clear" w:color="auto" w:fill="FFFFFF"/>
        </w:rPr>
        <w:t>privind actualizarea devizului general conform contractelor de achiziție pentru investiția „Extindere Primărie prin modificări interioare și exterioare la corp existent de clădire, extindere corp nou P+1E, construire anexe parter, creare acces auto, amenajări de platforme exterioare și împrejmuire” și aprobarea cofinanțării din bugetul local</w:t>
      </w:r>
      <w:r>
        <w:rPr>
          <w:rFonts w:ascii="Arial" w:hAnsi="Arial" w:cs="Arial"/>
          <w:b/>
          <w:bCs/>
          <w:color w:val="222222"/>
          <w:shd w:val="clear" w:color="auto" w:fill="FFFFFF"/>
        </w:rPr>
        <w:t>.</w:t>
      </w:r>
    </w:p>
    <w:p w14:paraId="171C2825" w14:textId="3501A52E" w:rsidR="00EE2692" w:rsidRDefault="000E7817" w:rsidP="00EE2692">
      <w:pPr>
        <w:ind w:firstLine="720"/>
        <w:jc w:val="both"/>
        <w:rPr>
          <w:rFonts w:ascii="Arial" w:hAnsi="Arial" w:cs="Arial"/>
          <w:bCs/>
          <w:color w:val="222222"/>
          <w:shd w:val="clear" w:color="auto" w:fill="FFFFFF"/>
        </w:rPr>
      </w:pPr>
      <w:r>
        <w:rPr>
          <w:rFonts w:ascii="Arial" w:hAnsi="Arial" w:cs="Arial"/>
          <w:bCs/>
          <w:color w:val="222222"/>
          <w:shd w:val="clear" w:color="auto" w:fill="FFFFFF"/>
        </w:rPr>
        <w:t xml:space="preserve">Dl.administrator public prezintă phcl, și amendament verbal privind </w:t>
      </w:r>
      <w:r w:rsidRPr="00472A93">
        <w:rPr>
          <w:rFonts w:ascii="Arial" w:hAnsi="Arial" w:cs="Arial"/>
          <w:b/>
          <w:bCs/>
          <w:color w:val="222222"/>
          <w:shd w:val="clear" w:color="auto" w:fill="FFFFFF"/>
        </w:rPr>
        <w:t>punctul 3.6</w:t>
      </w:r>
      <w:r>
        <w:rPr>
          <w:rFonts w:ascii="Arial" w:hAnsi="Arial" w:cs="Arial"/>
          <w:bCs/>
          <w:color w:val="222222"/>
          <w:shd w:val="clear" w:color="auto" w:fill="FFFFFF"/>
        </w:rPr>
        <w:t xml:space="preserve">. organizarea procedurilor de achiziție, se suplimentează cu suma de 5.000 lei, de la 12.000 lei la 17.000 lei, </w:t>
      </w:r>
      <w:r w:rsidR="00EE2692" w:rsidRPr="00472A93">
        <w:rPr>
          <w:rFonts w:ascii="Arial" w:hAnsi="Arial" w:cs="Arial"/>
          <w:b/>
          <w:bCs/>
          <w:color w:val="222222"/>
          <w:shd w:val="clear" w:color="auto" w:fill="FFFFFF"/>
        </w:rPr>
        <w:t>tva</w:t>
      </w:r>
      <w:r w:rsidR="00EE2692">
        <w:rPr>
          <w:rFonts w:ascii="Arial" w:hAnsi="Arial" w:cs="Arial"/>
          <w:bCs/>
          <w:color w:val="222222"/>
          <w:shd w:val="clear" w:color="auto" w:fill="FFFFFF"/>
        </w:rPr>
        <w:t xml:space="preserve"> de la 2280 lei la 3230 lei, </w:t>
      </w:r>
      <w:r w:rsidR="00EE2692" w:rsidRPr="00472A93">
        <w:rPr>
          <w:rFonts w:ascii="Arial" w:hAnsi="Arial" w:cs="Arial"/>
          <w:b/>
          <w:bCs/>
          <w:color w:val="222222"/>
          <w:shd w:val="clear" w:color="auto" w:fill="FFFFFF"/>
        </w:rPr>
        <w:t>valoare cu t.v.a</w:t>
      </w:r>
      <w:r w:rsidR="00EE2692">
        <w:rPr>
          <w:rFonts w:ascii="Arial" w:hAnsi="Arial" w:cs="Arial"/>
          <w:bCs/>
          <w:color w:val="222222"/>
          <w:shd w:val="clear" w:color="auto" w:fill="FFFFFF"/>
        </w:rPr>
        <w:t xml:space="preserve">  de la 14.280 lei la 20.230 lei.</w:t>
      </w:r>
      <w:r w:rsidR="00EE2692" w:rsidRPr="00472A93">
        <w:rPr>
          <w:rFonts w:ascii="Arial" w:hAnsi="Arial" w:cs="Arial"/>
          <w:b/>
          <w:bCs/>
          <w:color w:val="222222"/>
          <w:shd w:val="clear" w:color="auto" w:fill="FFFFFF"/>
        </w:rPr>
        <w:t>Total capitoul 3,</w:t>
      </w:r>
      <w:r w:rsidR="00EE2692">
        <w:rPr>
          <w:rFonts w:ascii="Arial" w:hAnsi="Arial" w:cs="Arial"/>
          <w:bCs/>
          <w:color w:val="222222"/>
          <w:shd w:val="clear" w:color="auto" w:fill="FFFFFF"/>
        </w:rPr>
        <w:t xml:space="preserve"> de la 83.115 lei la </w:t>
      </w:r>
      <w:r w:rsidR="00472A93">
        <w:rPr>
          <w:rFonts w:ascii="Arial" w:hAnsi="Arial" w:cs="Arial"/>
          <w:bCs/>
          <w:color w:val="222222"/>
          <w:shd w:val="clear" w:color="auto" w:fill="FFFFFF"/>
        </w:rPr>
        <w:t xml:space="preserve">88.115 lei, </w:t>
      </w:r>
      <w:r w:rsidR="00472A93" w:rsidRPr="00472A93">
        <w:rPr>
          <w:rFonts w:ascii="Arial" w:hAnsi="Arial" w:cs="Arial"/>
          <w:b/>
          <w:bCs/>
          <w:color w:val="222222"/>
          <w:shd w:val="clear" w:color="auto" w:fill="FFFFFF"/>
        </w:rPr>
        <w:t>tva</w:t>
      </w:r>
      <w:r w:rsidR="00472A93">
        <w:rPr>
          <w:rFonts w:ascii="Arial" w:hAnsi="Arial" w:cs="Arial"/>
          <w:bCs/>
          <w:color w:val="222222"/>
          <w:shd w:val="clear" w:color="auto" w:fill="FFFFFF"/>
        </w:rPr>
        <w:t xml:space="preserve"> de la 15.792 lei la 16.742  lei, </w:t>
      </w:r>
      <w:r w:rsidR="00472A93" w:rsidRPr="00472A93">
        <w:rPr>
          <w:rFonts w:ascii="Arial" w:hAnsi="Arial" w:cs="Arial"/>
          <w:b/>
          <w:bCs/>
          <w:color w:val="222222"/>
          <w:shd w:val="clear" w:color="auto" w:fill="FFFFFF"/>
        </w:rPr>
        <w:t>valoare cu t.v.a.</w:t>
      </w:r>
      <w:r w:rsidR="00472A93">
        <w:rPr>
          <w:rFonts w:ascii="Arial" w:hAnsi="Arial" w:cs="Arial"/>
          <w:bCs/>
          <w:color w:val="222222"/>
          <w:shd w:val="clear" w:color="auto" w:fill="FFFFFF"/>
        </w:rPr>
        <w:t xml:space="preserve"> de la 98.907 lei la 104.857 lei, </w:t>
      </w:r>
      <w:r w:rsidR="00472A93" w:rsidRPr="00472A93">
        <w:rPr>
          <w:rFonts w:ascii="Arial" w:hAnsi="Arial" w:cs="Arial"/>
          <w:b/>
          <w:bCs/>
          <w:color w:val="222222"/>
          <w:shd w:val="clear" w:color="auto" w:fill="FFFFFF"/>
        </w:rPr>
        <w:t>total general</w:t>
      </w:r>
      <w:r w:rsidR="00472A93">
        <w:rPr>
          <w:rFonts w:ascii="Arial" w:hAnsi="Arial" w:cs="Arial"/>
          <w:bCs/>
          <w:color w:val="222222"/>
          <w:shd w:val="clear" w:color="auto" w:fill="FFFFFF"/>
        </w:rPr>
        <w:t xml:space="preserve">, </w:t>
      </w:r>
      <w:r w:rsidR="00472A93" w:rsidRPr="00472A93">
        <w:rPr>
          <w:rFonts w:ascii="Arial" w:hAnsi="Arial" w:cs="Arial"/>
          <w:b/>
          <w:bCs/>
          <w:color w:val="222222"/>
          <w:shd w:val="clear" w:color="auto" w:fill="FFFFFF"/>
        </w:rPr>
        <w:t>valoare fără t.v.a</w:t>
      </w:r>
      <w:r w:rsidR="00472A93">
        <w:rPr>
          <w:rFonts w:ascii="Arial" w:hAnsi="Arial" w:cs="Arial"/>
          <w:bCs/>
          <w:color w:val="222222"/>
          <w:shd w:val="clear" w:color="auto" w:fill="FFFFFF"/>
        </w:rPr>
        <w:t xml:space="preserve"> de la 3.169.275 lei  la 3.174.275, </w:t>
      </w:r>
      <w:r w:rsidR="00472A93" w:rsidRPr="00472A93">
        <w:rPr>
          <w:rFonts w:ascii="Arial" w:hAnsi="Arial" w:cs="Arial"/>
          <w:b/>
          <w:bCs/>
          <w:color w:val="222222"/>
          <w:shd w:val="clear" w:color="auto" w:fill="FFFFFF"/>
        </w:rPr>
        <w:t>t.v.a</w:t>
      </w:r>
      <w:r w:rsidR="00472A93">
        <w:rPr>
          <w:rFonts w:ascii="Arial" w:hAnsi="Arial" w:cs="Arial"/>
          <w:bCs/>
          <w:color w:val="222222"/>
          <w:shd w:val="clear" w:color="auto" w:fill="FFFFFF"/>
        </w:rPr>
        <w:t xml:space="preserve"> de la 602.162 lei la 603.112 lei, din buget local de la 1.527.656 lei la 1.532.656, t.v.a. de la 290.255 lei la 291.205. valoare cu t.v.a. de la 1.817.910 la 1.823.860 .</w:t>
      </w:r>
    </w:p>
    <w:p w14:paraId="5DE5D178" w14:textId="242AB3ED" w:rsidR="00472A93" w:rsidRPr="00EE2692" w:rsidRDefault="00472A93" w:rsidP="00EE2692">
      <w:pPr>
        <w:ind w:firstLine="720"/>
        <w:jc w:val="both"/>
        <w:rPr>
          <w:rFonts w:ascii="Arial" w:hAnsi="Arial" w:cs="Arial"/>
          <w:bCs/>
          <w:color w:val="222222"/>
          <w:shd w:val="clear" w:color="auto" w:fill="FFFFFF"/>
        </w:rPr>
      </w:pPr>
      <w:r>
        <w:rPr>
          <w:rFonts w:ascii="Arial" w:hAnsi="Arial" w:cs="Arial"/>
          <w:bCs/>
          <w:color w:val="222222"/>
          <w:shd w:val="clear" w:color="auto" w:fill="FFFFFF"/>
        </w:rPr>
        <w:t>La articolul 2 , suma de 1.817.910 inclusiv T.V.A. se înlocuiește cu suma de 1.823.860 inclusiv T.V.A.</w:t>
      </w:r>
    </w:p>
    <w:p w14:paraId="7511F174" w14:textId="0045FB6B" w:rsidR="00F31621" w:rsidRDefault="008B037D" w:rsidP="0012682D">
      <w:pPr>
        <w:ind w:firstLine="720"/>
        <w:jc w:val="both"/>
        <w:rPr>
          <w:rFonts w:ascii="Arial" w:hAnsi="Arial" w:cs="Arial"/>
          <w:bCs/>
          <w:lang w:eastAsia="en-US"/>
        </w:rPr>
      </w:pPr>
      <w:r>
        <w:rPr>
          <w:rFonts w:ascii="Arial" w:hAnsi="Arial" w:cs="Arial"/>
          <w:bCs/>
          <w:lang w:eastAsia="en-US"/>
        </w:rPr>
        <w:t xml:space="preserve"> </w:t>
      </w:r>
      <w:r w:rsidR="00472A93">
        <w:rPr>
          <w:rFonts w:ascii="Arial" w:hAnsi="Arial" w:cs="Arial"/>
          <w:bCs/>
          <w:lang w:eastAsia="en-US"/>
        </w:rPr>
        <w:t xml:space="preserve">Dl.Rișco întreabă cum se numește firma care a câștigat execuția lucrării Extindere primărie, dl.administrator public răspunde că Alex Dia Construct. </w:t>
      </w:r>
    </w:p>
    <w:p w14:paraId="64200596" w14:textId="4702B401" w:rsidR="00F31621" w:rsidRDefault="006113D0" w:rsidP="0012682D">
      <w:pPr>
        <w:ind w:firstLine="720"/>
        <w:jc w:val="both"/>
        <w:rPr>
          <w:rFonts w:ascii="Arial" w:hAnsi="Arial" w:cs="Arial"/>
          <w:bCs/>
          <w:lang w:eastAsia="en-US"/>
        </w:rPr>
      </w:pPr>
      <w:r>
        <w:rPr>
          <w:rFonts w:ascii="Arial" w:hAnsi="Arial" w:cs="Arial"/>
          <w:bCs/>
          <w:lang w:eastAsia="en-US"/>
        </w:rPr>
        <w:t>Se supun la vot amendamentele propuse de administrator public, se  aprobă cu 13 voturi pentru.</w:t>
      </w:r>
    </w:p>
    <w:p w14:paraId="52B0D7DB" w14:textId="4DC06480" w:rsidR="006113D0" w:rsidRDefault="006113D0" w:rsidP="0012682D">
      <w:pPr>
        <w:ind w:firstLine="720"/>
        <w:jc w:val="both"/>
        <w:rPr>
          <w:rFonts w:ascii="Arial" w:hAnsi="Arial" w:cs="Arial"/>
          <w:bCs/>
          <w:lang w:eastAsia="en-US"/>
        </w:rPr>
      </w:pPr>
      <w:r>
        <w:rPr>
          <w:rFonts w:ascii="Arial" w:hAnsi="Arial" w:cs="Arial"/>
          <w:bCs/>
          <w:lang w:eastAsia="en-US"/>
        </w:rPr>
        <w:t>Se supun la vot phcl în forma amendată, se aprobă cu 13 voturi pentru.</w:t>
      </w:r>
    </w:p>
    <w:p w14:paraId="68DC700B" w14:textId="77E071E6" w:rsidR="006113D0" w:rsidRDefault="006113D0" w:rsidP="0012682D">
      <w:pPr>
        <w:ind w:firstLine="720"/>
        <w:jc w:val="both"/>
        <w:rPr>
          <w:rFonts w:ascii="Arial" w:hAnsi="Arial" w:cs="Arial"/>
          <w:bCs/>
          <w:lang w:eastAsia="en-US"/>
        </w:rPr>
      </w:pPr>
      <w:r>
        <w:rPr>
          <w:rFonts w:ascii="Arial" w:hAnsi="Arial" w:cs="Arial"/>
          <w:bCs/>
          <w:lang w:eastAsia="en-US"/>
        </w:rPr>
        <w:t xml:space="preserve">La </w:t>
      </w:r>
      <w:r w:rsidRPr="006113D0">
        <w:rPr>
          <w:rFonts w:ascii="Arial" w:hAnsi="Arial" w:cs="Arial"/>
          <w:b/>
          <w:bCs/>
          <w:lang w:eastAsia="en-US"/>
        </w:rPr>
        <w:t>Diverse</w:t>
      </w:r>
      <w:r>
        <w:rPr>
          <w:rFonts w:ascii="Arial" w:hAnsi="Arial" w:cs="Arial"/>
          <w:bCs/>
          <w:lang w:eastAsia="en-US"/>
        </w:rPr>
        <w:t xml:space="preserve">, dl.Porojan  </w:t>
      </w:r>
      <w:r w:rsidR="00F82410">
        <w:rPr>
          <w:rFonts w:ascii="Arial" w:hAnsi="Arial" w:cs="Arial"/>
          <w:bCs/>
          <w:lang w:eastAsia="en-US"/>
        </w:rPr>
        <w:t xml:space="preserve">propune să se renunțe la desființarea cursei  M44 de </w:t>
      </w:r>
      <w:r w:rsidR="00FC1A50">
        <w:rPr>
          <w:rFonts w:ascii="Arial" w:hAnsi="Arial" w:cs="Arial"/>
          <w:bCs/>
          <w:lang w:eastAsia="en-US"/>
        </w:rPr>
        <w:t>dimineața de la ora 5.50 și  cea de dupăamiază de la ora 17.07 care pleacă din Timișoara.</w:t>
      </w:r>
    </w:p>
    <w:p w14:paraId="4C4FBA03" w14:textId="5BE011B7" w:rsidR="00327340" w:rsidRDefault="00FC1A50" w:rsidP="00327340">
      <w:pPr>
        <w:ind w:firstLine="720"/>
        <w:jc w:val="both"/>
        <w:rPr>
          <w:rFonts w:ascii="Arial" w:hAnsi="Arial" w:cs="Arial"/>
          <w:bCs/>
          <w:lang w:eastAsia="en-US"/>
        </w:rPr>
      </w:pPr>
      <w:r>
        <w:rPr>
          <w:rFonts w:ascii="Arial" w:hAnsi="Arial" w:cs="Arial"/>
          <w:bCs/>
          <w:lang w:eastAsia="en-US"/>
        </w:rPr>
        <w:t>Dl.primar informează că în contextul reducerii cheltuielilor s-a verificat câte persoane au utilizat cursa   în luna decembrie</w:t>
      </w:r>
      <w:r w:rsidR="00327340">
        <w:rPr>
          <w:rFonts w:ascii="Arial" w:hAnsi="Arial" w:cs="Arial"/>
          <w:bCs/>
          <w:lang w:eastAsia="en-US"/>
        </w:rPr>
        <w:t>, s-a constatat că au fost 5-6 persoane, iar în luna aprilie au fost  în jur de 15 persoane. Vom amâna cu  1 lună, decizia de a  sista cursa M44 de dimineața de la ora 5.50 din Dudeștii Noi  dacă se vor plăti mai multe abonamente de către cetățeni și se justifică cheltuielile mai puține către  societatea de transport.</w:t>
      </w:r>
    </w:p>
    <w:p w14:paraId="3E148980" w14:textId="362DA6F8" w:rsidR="00327340" w:rsidRDefault="00327340" w:rsidP="00327340">
      <w:pPr>
        <w:ind w:firstLine="720"/>
        <w:jc w:val="both"/>
        <w:rPr>
          <w:rFonts w:ascii="Arial" w:hAnsi="Arial" w:cs="Arial"/>
          <w:bCs/>
          <w:lang w:eastAsia="en-US"/>
        </w:rPr>
      </w:pPr>
      <w:r>
        <w:rPr>
          <w:rFonts w:ascii="Arial" w:hAnsi="Arial" w:cs="Arial"/>
          <w:bCs/>
          <w:lang w:eastAsia="en-US"/>
        </w:rPr>
        <w:t>Dl.primar propune să urmeze o discuție cu reprezentanții Societății Metropolitane de Transport Timișoara să se încadreze în cheltuielile  cuprinse în buget în cuntum de 70.000 lei.</w:t>
      </w:r>
    </w:p>
    <w:p w14:paraId="106B46FF" w14:textId="61C9BC95" w:rsidR="00327340" w:rsidRDefault="00327340" w:rsidP="00327340">
      <w:pPr>
        <w:ind w:firstLine="720"/>
        <w:jc w:val="both"/>
        <w:rPr>
          <w:rFonts w:ascii="Arial" w:hAnsi="Arial" w:cs="Arial"/>
          <w:bCs/>
          <w:lang w:eastAsia="en-US"/>
        </w:rPr>
      </w:pPr>
      <w:r>
        <w:rPr>
          <w:rFonts w:ascii="Arial" w:hAnsi="Arial" w:cs="Arial"/>
          <w:bCs/>
          <w:lang w:eastAsia="en-US"/>
        </w:rPr>
        <w:t>Dl.Porojan propune să se facă o adresă prin care să se propună micșorarea tarifelor de transport.</w:t>
      </w:r>
    </w:p>
    <w:p w14:paraId="7A0D1CFE" w14:textId="20729B4C" w:rsidR="00EB1A45" w:rsidRDefault="00327340" w:rsidP="00327340">
      <w:pPr>
        <w:ind w:firstLine="720"/>
        <w:jc w:val="both"/>
        <w:rPr>
          <w:rFonts w:ascii="Arial" w:hAnsi="Arial" w:cs="Arial"/>
          <w:bCs/>
          <w:lang w:eastAsia="en-US"/>
        </w:rPr>
      </w:pPr>
      <w:r>
        <w:rPr>
          <w:rFonts w:ascii="Arial" w:hAnsi="Arial" w:cs="Arial"/>
          <w:bCs/>
          <w:lang w:eastAsia="en-US"/>
        </w:rPr>
        <w:t xml:space="preserve">Doamna Condeescu  informează </w:t>
      </w:r>
      <w:r w:rsidR="00FD0087">
        <w:rPr>
          <w:rFonts w:ascii="Arial" w:hAnsi="Arial" w:cs="Arial"/>
          <w:bCs/>
          <w:lang w:eastAsia="en-US"/>
        </w:rPr>
        <w:t>următoarele:</w:t>
      </w:r>
    </w:p>
    <w:p w14:paraId="1354959F" w14:textId="492244BA" w:rsidR="00327340" w:rsidRDefault="00EB1A45" w:rsidP="00327340">
      <w:pPr>
        <w:ind w:firstLine="720"/>
        <w:jc w:val="both"/>
        <w:rPr>
          <w:rFonts w:ascii="Arial" w:hAnsi="Arial" w:cs="Arial"/>
          <w:bCs/>
          <w:lang w:eastAsia="en-US"/>
        </w:rPr>
      </w:pPr>
      <w:r>
        <w:rPr>
          <w:rFonts w:ascii="Arial" w:hAnsi="Arial" w:cs="Arial"/>
          <w:bCs/>
          <w:lang w:eastAsia="en-US"/>
        </w:rPr>
        <w:t>-</w:t>
      </w:r>
      <w:r w:rsidR="00327340">
        <w:rPr>
          <w:rFonts w:ascii="Arial" w:hAnsi="Arial" w:cs="Arial"/>
          <w:bCs/>
          <w:lang w:eastAsia="en-US"/>
        </w:rPr>
        <w:t xml:space="preserve"> a discutat cu dl.Oprea  de la Consiliul Judetean și că nu este un studiu</w:t>
      </w:r>
      <w:r>
        <w:rPr>
          <w:rFonts w:ascii="Arial" w:hAnsi="Arial" w:cs="Arial"/>
          <w:bCs/>
          <w:lang w:eastAsia="en-US"/>
        </w:rPr>
        <w:t xml:space="preserve"> </w:t>
      </w:r>
      <w:r w:rsidR="00327340">
        <w:rPr>
          <w:rFonts w:ascii="Arial" w:hAnsi="Arial" w:cs="Arial"/>
          <w:bCs/>
          <w:lang w:eastAsia="en-US"/>
        </w:rPr>
        <w:t xml:space="preserve">de fezabilitate </w:t>
      </w:r>
      <w:r>
        <w:rPr>
          <w:rFonts w:ascii="Arial" w:hAnsi="Arial" w:cs="Arial"/>
          <w:bCs/>
          <w:lang w:eastAsia="en-US"/>
        </w:rPr>
        <w:t xml:space="preserve"> pentru sensul giratoriu  din centrul comunei, </w:t>
      </w:r>
      <w:r w:rsidR="00D056D0">
        <w:rPr>
          <w:rFonts w:ascii="Arial" w:hAnsi="Arial" w:cs="Arial"/>
          <w:bCs/>
          <w:lang w:eastAsia="en-US"/>
        </w:rPr>
        <w:t>depus de către comuna Dudeștii Noi, prin urmare va  fi efectuat de către Consiliul Județean.</w:t>
      </w:r>
    </w:p>
    <w:p w14:paraId="2856F166" w14:textId="48DD2348" w:rsidR="00EB1A45" w:rsidRDefault="00EB1A45" w:rsidP="00327340">
      <w:pPr>
        <w:ind w:firstLine="720"/>
        <w:jc w:val="both"/>
        <w:rPr>
          <w:rFonts w:ascii="Arial" w:hAnsi="Arial" w:cs="Arial"/>
          <w:bCs/>
          <w:lang w:eastAsia="en-US"/>
        </w:rPr>
      </w:pPr>
      <w:r>
        <w:rPr>
          <w:rFonts w:ascii="Arial" w:hAnsi="Arial" w:cs="Arial"/>
          <w:bCs/>
          <w:lang w:eastAsia="en-US"/>
        </w:rPr>
        <w:t>- întreabă dacă până de sărbătorile pascale se vor realiza reparații pe drumul județean către Sînandrei.</w:t>
      </w:r>
    </w:p>
    <w:p w14:paraId="4E984824" w14:textId="1A504BCB" w:rsidR="00EB1A45" w:rsidRDefault="00EB1A45" w:rsidP="00327340">
      <w:pPr>
        <w:ind w:firstLine="720"/>
        <w:jc w:val="both"/>
        <w:rPr>
          <w:rFonts w:ascii="Arial" w:hAnsi="Arial" w:cs="Arial"/>
          <w:bCs/>
          <w:lang w:eastAsia="en-US"/>
        </w:rPr>
      </w:pPr>
      <w:r>
        <w:rPr>
          <w:rFonts w:ascii="Arial" w:hAnsi="Arial" w:cs="Arial"/>
          <w:bCs/>
          <w:lang w:eastAsia="en-US"/>
        </w:rPr>
        <w:t>- pe strada Surduc ,dacă nu</w:t>
      </w:r>
      <w:r w:rsidR="00D056D0">
        <w:rPr>
          <w:rFonts w:ascii="Arial" w:hAnsi="Arial" w:cs="Arial"/>
          <w:bCs/>
          <w:lang w:eastAsia="en-US"/>
        </w:rPr>
        <w:t xml:space="preserve"> </w:t>
      </w:r>
      <w:bookmarkStart w:id="4" w:name="_GoBack"/>
      <w:bookmarkEnd w:id="4"/>
      <w:r>
        <w:rPr>
          <w:rFonts w:ascii="Arial" w:hAnsi="Arial" w:cs="Arial"/>
          <w:bCs/>
          <w:lang w:eastAsia="en-US"/>
        </w:rPr>
        <w:t>se începe lucrarea de asfaltare,  este necesară niște piatră, deoarece este o strada foarte distrusă ca urmare a unei lucrări de canalizare.</w:t>
      </w:r>
    </w:p>
    <w:p w14:paraId="4630D67E" w14:textId="77777777" w:rsidR="00EB1A45" w:rsidRDefault="00EB1A45" w:rsidP="00327340">
      <w:pPr>
        <w:ind w:firstLine="720"/>
        <w:jc w:val="both"/>
        <w:rPr>
          <w:rFonts w:ascii="Arial" w:hAnsi="Arial" w:cs="Arial"/>
          <w:bCs/>
          <w:lang w:eastAsia="en-US"/>
        </w:rPr>
      </w:pPr>
      <w:r>
        <w:rPr>
          <w:rFonts w:ascii="Arial" w:hAnsi="Arial" w:cs="Arial"/>
          <w:bCs/>
          <w:lang w:eastAsia="en-US"/>
        </w:rPr>
        <w:t>Dl.viceprimar informează că se vor lua măsuri.</w:t>
      </w:r>
    </w:p>
    <w:p w14:paraId="01EB34E1" w14:textId="77777777" w:rsidR="00EB1A45" w:rsidRDefault="00EB1A45" w:rsidP="00327340">
      <w:pPr>
        <w:ind w:firstLine="720"/>
        <w:jc w:val="both"/>
        <w:rPr>
          <w:rFonts w:ascii="Arial" w:hAnsi="Arial" w:cs="Arial"/>
          <w:bCs/>
          <w:lang w:eastAsia="en-US"/>
        </w:rPr>
      </w:pPr>
    </w:p>
    <w:p w14:paraId="669F646F" w14:textId="2C53284D" w:rsidR="00EB1A45" w:rsidRDefault="00EB1A45" w:rsidP="00327340">
      <w:pPr>
        <w:ind w:firstLine="720"/>
        <w:jc w:val="both"/>
        <w:rPr>
          <w:rFonts w:ascii="Arial" w:hAnsi="Arial" w:cs="Arial"/>
          <w:bCs/>
          <w:lang w:eastAsia="en-US"/>
        </w:rPr>
      </w:pPr>
      <w:r>
        <w:rPr>
          <w:rFonts w:ascii="Arial" w:hAnsi="Arial" w:cs="Arial"/>
          <w:bCs/>
          <w:lang w:eastAsia="en-US"/>
        </w:rPr>
        <w:t xml:space="preserve">Dl.Butariu informează </w:t>
      </w:r>
      <w:r w:rsidR="00C13773">
        <w:rPr>
          <w:rFonts w:ascii="Arial" w:hAnsi="Arial" w:cs="Arial"/>
          <w:bCs/>
          <w:lang w:eastAsia="en-US"/>
        </w:rPr>
        <w:t>că se depozitează moloz și sunt mașini  pe spațiul verde al domeniului public și propune să se aplice amenzi. Molozul este  la ultimul imobil de pe strada Dealului cu strada Viilor, mizerie este în zona străzii Căminului, în viitor va fi o noua groapă de gunoi în zona. Proprietarul  mașini lor amplasate pe domeniul public  pe Calea Sânandreiului ar trebui amendat.</w:t>
      </w:r>
    </w:p>
    <w:p w14:paraId="0D3DD5B6" w14:textId="76F51846" w:rsidR="00C13773" w:rsidRDefault="00C13773" w:rsidP="00327340">
      <w:pPr>
        <w:ind w:firstLine="720"/>
        <w:jc w:val="both"/>
        <w:rPr>
          <w:rFonts w:ascii="Arial" w:hAnsi="Arial" w:cs="Arial"/>
          <w:bCs/>
          <w:lang w:eastAsia="en-US"/>
        </w:rPr>
      </w:pPr>
      <w:r>
        <w:rPr>
          <w:rFonts w:ascii="Arial" w:hAnsi="Arial" w:cs="Arial"/>
          <w:bCs/>
          <w:lang w:eastAsia="en-US"/>
        </w:rPr>
        <w:t>Dl.prim</w:t>
      </w:r>
      <w:r w:rsidR="00D056D0">
        <w:rPr>
          <w:rFonts w:ascii="Arial" w:hAnsi="Arial" w:cs="Arial"/>
          <w:bCs/>
          <w:lang w:eastAsia="en-US"/>
        </w:rPr>
        <w:t>a</w:t>
      </w:r>
      <w:r>
        <w:rPr>
          <w:rFonts w:ascii="Arial" w:hAnsi="Arial" w:cs="Arial"/>
          <w:bCs/>
          <w:lang w:eastAsia="en-US"/>
        </w:rPr>
        <w:t>r propune să fie comunicate aceste probleme dl.Axinte care va aplica amenzi persoanelor respective.</w:t>
      </w:r>
    </w:p>
    <w:p w14:paraId="6941F237" w14:textId="57765912" w:rsidR="00C13773" w:rsidRDefault="00086213" w:rsidP="00327340">
      <w:pPr>
        <w:ind w:firstLine="720"/>
        <w:jc w:val="both"/>
        <w:rPr>
          <w:rFonts w:ascii="Arial" w:hAnsi="Arial" w:cs="Arial"/>
          <w:bCs/>
          <w:lang w:eastAsia="en-US"/>
        </w:rPr>
      </w:pPr>
      <w:r>
        <w:rPr>
          <w:rFonts w:ascii="Arial" w:hAnsi="Arial" w:cs="Arial"/>
          <w:bCs/>
          <w:lang w:eastAsia="en-US"/>
        </w:rPr>
        <w:t>Dl.Oneț informează că a fost depusă contestație pentru  procedura simplificată Extindere de apă și canalizare.</w:t>
      </w:r>
    </w:p>
    <w:p w14:paraId="280EFDD1" w14:textId="4F85B56A" w:rsidR="00086213" w:rsidRDefault="00086213" w:rsidP="00086213">
      <w:pPr>
        <w:ind w:firstLine="720"/>
        <w:jc w:val="both"/>
        <w:rPr>
          <w:rFonts w:ascii="Arial" w:hAnsi="Arial" w:cs="Arial"/>
          <w:bCs/>
          <w:lang w:eastAsia="en-US"/>
        </w:rPr>
      </w:pPr>
      <w:r>
        <w:rPr>
          <w:rFonts w:ascii="Arial" w:hAnsi="Arial" w:cs="Arial"/>
          <w:bCs/>
          <w:lang w:eastAsia="en-US"/>
        </w:rPr>
        <w:t>Dl.Porojan informează că nu este iluminat public pe intersecția străzii Păduricii cu C.Sânandreiului, este necesară piatră pe strada Bega și curățenie pe strada Carpați.</w:t>
      </w:r>
    </w:p>
    <w:p w14:paraId="578D7661" w14:textId="0B58D88C" w:rsidR="00086213" w:rsidRDefault="00086213" w:rsidP="00086213">
      <w:pPr>
        <w:ind w:firstLine="720"/>
        <w:jc w:val="both"/>
        <w:rPr>
          <w:rFonts w:ascii="Arial" w:hAnsi="Arial" w:cs="Arial"/>
          <w:bCs/>
          <w:lang w:eastAsia="en-US"/>
        </w:rPr>
      </w:pPr>
      <w:r>
        <w:rPr>
          <w:rFonts w:ascii="Arial" w:hAnsi="Arial" w:cs="Arial"/>
          <w:bCs/>
          <w:lang w:eastAsia="en-US"/>
        </w:rPr>
        <w:t>Doamna Condeescu informează că nu este iluminat public pe strada Mărășești, și pe strada Balta Verde.</w:t>
      </w:r>
    </w:p>
    <w:p w14:paraId="6A782223" w14:textId="77777777" w:rsidR="00086213" w:rsidRDefault="00086213" w:rsidP="00086213">
      <w:pPr>
        <w:ind w:firstLine="720"/>
        <w:jc w:val="both"/>
        <w:rPr>
          <w:rFonts w:ascii="Arial" w:hAnsi="Arial" w:cs="Arial"/>
          <w:bCs/>
          <w:lang w:eastAsia="en-US"/>
        </w:rPr>
      </w:pPr>
    </w:p>
    <w:bookmarkEnd w:id="3"/>
    <w:bookmarkEnd w:id="1"/>
    <w:p w14:paraId="03CE50C3" w14:textId="4C2585E1" w:rsidR="00BA4F54" w:rsidRPr="007B0EA0" w:rsidRDefault="00BA4F54" w:rsidP="007E7A94">
      <w:pPr>
        <w:pStyle w:val="ListParagraph"/>
        <w:jc w:val="both"/>
        <w:rPr>
          <w:rFonts w:ascii="Arial" w:hAnsi="Arial" w:cs="Arial"/>
        </w:rPr>
      </w:pPr>
      <w:r w:rsidRPr="007B0EA0">
        <w:rPr>
          <w:rFonts w:ascii="Arial" w:hAnsi="Arial" w:cs="Arial"/>
        </w:rPr>
        <w:t>Preşedintele d</w:t>
      </w:r>
      <w:r w:rsidR="00DD6A40" w:rsidRPr="007B0EA0">
        <w:rPr>
          <w:rFonts w:ascii="Arial" w:hAnsi="Arial" w:cs="Arial"/>
        </w:rPr>
        <w:t>e şedinţă declară şedinţa închisă</w:t>
      </w:r>
      <w:r w:rsidRPr="007B0EA0">
        <w:rPr>
          <w:rFonts w:ascii="Arial" w:hAnsi="Arial" w:cs="Arial"/>
        </w:rPr>
        <w:t>.</w:t>
      </w:r>
    </w:p>
    <w:p w14:paraId="1CFD0289" w14:textId="77777777" w:rsidR="00BA4F54" w:rsidRPr="00D8090A" w:rsidRDefault="00BA4F54" w:rsidP="007E7A94">
      <w:pPr>
        <w:rPr>
          <w:rFonts w:ascii="Arial" w:hAnsi="Arial" w:cs="Arial"/>
        </w:rPr>
      </w:pP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6E125D5B" w:rsidR="00BA4F54" w:rsidRPr="00D8090A" w:rsidRDefault="00BA4FEC" w:rsidP="007E7A94">
      <w:pPr>
        <w:rPr>
          <w:rFonts w:ascii="Arial" w:hAnsi="Arial" w:cs="Arial"/>
        </w:rPr>
      </w:pPr>
      <w:r w:rsidRPr="00D8090A">
        <w:rPr>
          <w:rFonts w:ascii="Arial" w:hAnsi="Arial" w:cs="Arial"/>
        </w:rPr>
        <w:t xml:space="preserve"> </w:t>
      </w:r>
      <w:r w:rsidR="00A36570">
        <w:rPr>
          <w:rFonts w:ascii="Arial" w:hAnsi="Arial" w:cs="Arial"/>
        </w:rPr>
        <w:t xml:space="preserve">   </w:t>
      </w:r>
      <w:r w:rsidR="001F2951">
        <w:rPr>
          <w:rFonts w:ascii="Arial" w:hAnsi="Arial" w:cs="Arial"/>
        </w:rPr>
        <w:t xml:space="preserve">Marius-Cosmin POROJAN </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CF04" w14:textId="77777777" w:rsidR="00BD73D6" w:rsidRDefault="00BD73D6" w:rsidP="00B4264A">
      <w:r>
        <w:separator/>
      </w:r>
    </w:p>
  </w:endnote>
  <w:endnote w:type="continuationSeparator" w:id="0">
    <w:p w14:paraId="4D511177" w14:textId="77777777" w:rsidR="00BD73D6" w:rsidRDefault="00BD73D6"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B276C2" w:rsidRDefault="00B276C2">
            <w:pPr>
              <w:pStyle w:val="Footer"/>
              <w:jc w:val="right"/>
            </w:pPr>
            <w:r>
              <w:t xml:space="preserve">Pagina </w:t>
            </w:r>
            <w:r>
              <w:rPr>
                <w:b/>
                <w:bCs/>
              </w:rPr>
              <w:fldChar w:fldCharType="begin"/>
            </w:r>
            <w:r>
              <w:rPr>
                <w:b/>
                <w:bCs/>
              </w:rPr>
              <w:instrText xml:space="preserve"> PAGE </w:instrText>
            </w:r>
            <w:r>
              <w:rPr>
                <w:b/>
                <w:bCs/>
              </w:rPr>
              <w:fldChar w:fldCharType="separate"/>
            </w:r>
            <w:r w:rsidR="00714178">
              <w:rPr>
                <w:b/>
                <w:bCs/>
                <w:noProof/>
              </w:rPr>
              <w:t>2</w:t>
            </w:r>
            <w:r>
              <w:rPr>
                <w:b/>
                <w:bCs/>
              </w:rPr>
              <w:fldChar w:fldCharType="end"/>
            </w:r>
            <w:r>
              <w:t xml:space="preserve"> din </w:t>
            </w:r>
            <w:r>
              <w:rPr>
                <w:b/>
                <w:bCs/>
              </w:rPr>
              <w:fldChar w:fldCharType="begin"/>
            </w:r>
            <w:r>
              <w:rPr>
                <w:b/>
                <w:bCs/>
              </w:rPr>
              <w:instrText xml:space="preserve"> NUMPAGES  </w:instrText>
            </w:r>
            <w:r>
              <w:rPr>
                <w:b/>
                <w:bCs/>
              </w:rPr>
              <w:fldChar w:fldCharType="separate"/>
            </w:r>
            <w:r w:rsidR="00714178">
              <w:rPr>
                <w:b/>
                <w:bCs/>
                <w:noProof/>
              </w:rPr>
              <w:t>2</w:t>
            </w:r>
            <w:r>
              <w:rPr>
                <w:b/>
                <w:bCs/>
              </w:rPr>
              <w:fldChar w:fldCharType="end"/>
            </w:r>
          </w:p>
        </w:sdtContent>
      </w:sdt>
    </w:sdtContent>
  </w:sdt>
  <w:p w14:paraId="410631BB" w14:textId="77777777" w:rsidR="00B276C2" w:rsidRDefault="00B276C2"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ABF3" w14:textId="77777777" w:rsidR="00BD73D6" w:rsidRDefault="00BD73D6" w:rsidP="00B4264A">
      <w:r>
        <w:separator/>
      </w:r>
    </w:p>
  </w:footnote>
  <w:footnote w:type="continuationSeparator" w:id="0">
    <w:p w14:paraId="112DCF55" w14:textId="77777777" w:rsidR="00BD73D6" w:rsidRDefault="00BD73D6"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10"/>
  </w:num>
  <w:num w:numId="6">
    <w:abstractNumId w:val="4"/>
  </w:num>
  <w:num w:numId="7">
    <w:abstractNumId w:val="0"/>
  </w:num>
  <w:num w:numId="8">
    <w:abstractNumId w:val="9"/>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20015"/>
    <w:rsid w:val="00027108"/>
    <w:rsid w:val="00031DCF"/>
    <w:rsid w:val="00034E1E"/>
    <w:rsid w:val="00041F53"/>
    <w:rsid w:val="00043673"/>
    <w:rsid w:val="0005235A"/>
    <w:rsid w:val="0005762B"/>
    <w:rsid w:val="00065456"/>
    <w:rsid w:val="00066BE1"/>
    <w:rsid w:val="00072339"/>
    <w:rsid w:val="00075F0F"/>
    <w:rsid w:val="0007642B"/>
    <w:rsid w:val="00086213"/>
    <w:rsid w:val="0009084B"/>
    <w:rsid w:val="00090AB4"/>
    <w:rsid w:val="000939B2"/>
    <w:rsid w:val="00097DD3"/>
    <w:rsid w:val="000A0A09"/>
    <w:rsid w:val="000A109D"/>
    <w:rsid w:val="000A6FE0"/>
    <w:rsid w:val="000B517B"/>
    <w:rsid w:val="000C0448"/>
    <w:rsid w:val="000C4BB5"/>
    <w:rsid w:val="000D110F"/>
    <w:rsid w:val="000E29F3"/>
    <w:rsid w:val="000E503E"/>
    <w:rsid w:val="000E7817"/>
    <w:rsid w:val="000F61B9"/>
    <w:rsid w:val="00101800"/>
    <w:rsid w:val="001049F9"/>
    <w:rsid w:val="00105C38"/>
    <w:rsid w:val="00126102"/>
    <w:rsid w:val="0012682D"/>
    <w:rsid w:val="00126D65"/>
    <w:rsid w:val="0013054E"/>
    <w:rsid w:val="001360CC"/>
    <w:rsid w:val="00143E13"/>
    <w:rsid w:val="001515DF"/>
    <w:rsid w:val="00153EF7"/>
    <w:rsid w:val="001566F2"/>
    <w:rsid w:val="00163F77"/>
    <w:rsid w:val="0016421C"/>
    <w:rsid w:val="00166B07"/>
    <w:rsid w:val="00177C8F"/>
    <w:rsid w:val="00181073"/>
    <w:rsid w:val="00181E50"/>
    <w:rsid w:val="00185C20"/>
    <w:rsid w:val="00187DBB"/>
    <w:rsid w:val="00197954"/>
    <w:rsid w:val="001A3119"/>
    <w:rsid w:val="001A50E9"/>
    <w:rsid w:val="001B1C61"/>
    <w:rsid w:val="001C4C7A"/>
    <w:rsid w:val="001E0925"/>
    <w:rsid w:val="001E3542"/>
    <w:rsid w:val="001F2951"/>
    <w:rsid w:val="00200FA8"/>
    <w:rsid w:val="00210A97"/>
    <w:rsid w:val="00210CBF"/>
    <w:rsid w:val="00213F79"/>
    <w:rsid w:val="00214CA3"/>
    <w:rsid w:val="00226E58"/>
    <w:rsid w:val="002312B0"/>
    <w:rsid w:val="00241F30"/>
    <w:rsid w:val="002421D9"/>
    <w:rsid w:val="00242968"/>
    <w:rsid w:val="00243D05"/>
    <w:rsid w:val="002517E1"/>
    <w:rsid w:val="00254901"/>
    <w:rsid w:val="00257440"/>
    <w:rsid w:val="002611FD"/>
    <w:rsid w:val="00270E43"/>
    <w:rsid w:val="00272C97"/>
    <w:rsid w:val="00274E59"/>
    <w:rsid w:val="00280C94"/>
    <w:rsid w:val="00284DFD"/>
    <w:rsid w:val="002876DA"/>
    <w:rsid w:val="00291B35"/>
    <w:rsid w:val="002928C4"/>
    <w:rsid w:val="00294DDF"/>
    <w:rsid w:val="002950EB"/>
    <w:rsid w:val="002A0063"/>
    <w:rsid w:val="002B22B4"/>
    <w:rsid w:val="002B5BD7"/>
    <w:rsid w:val="002D7390"/>
    <w:rsid w:val="002E3FDF"/>
    <w:rsid w:val="002E5A6B"/>
    <w:rsid w:val="002E678F"/>
    <w:rsid w:val="002E7569"/>
    <w:rsid w:val="002E7EAD"/>
    <w:rsid w:val="003167DA"/>
    <w:rsid w:val="003168F3"/>
    <w:rsid w:val="00323056"/>
    <w:rsid w:val="0032377E"/>
    <w:rsid w:val="00324A47"/>
    <w:rsid w:val="00327340"/>
    <w:rsid w:val="00335599"/>
    <w:rsid w:val="00351B60"/>
    <w:rsid w:val="00363C43"/>
    <w:rsid w:val="00386AA9"/>
    <w:rsid w:val="003A5057"/>
    <w:rsid w:val="003C2521"/>
    <w:rsid w:val="003C41C5"/>
    <w:rsid w:val="003D3F12"/>
    <w:rsid w:val="003E504E"/>
    <w:rsid w:val="003E51F9"/>
    <w:rsid w:val="003F5873"/>
    <w:rsid w:val="003F7322"/>
    <w:rsid w:val="00402602"/>
    <w:rsid w:val="0040662C"/>
    <w:rsid w:val="00415DE5"/>
    <w:rsid w:val="00435F8E"/>
    <w:rsid w:val="0043649B"/>
    <w:rsid w:val="00436C2E"/>
    <w:rsid w:val="00440D89"/>
    <w:rsid w:val="00441C1D"/>
    <w:rsid w:val="00441DEB"/>
    <w:rsid w:val="00445A30"/>
    <w:rsid w:val="00450908"/>
    <w:rsid w:val="004606F5"/>
    <w:rsid w:val="00464894"/>
    <w:rsid w:val="0046513F"/>
    <w:rsid w:val="00472A93"/>
    <w:rsid w:val="00474C1D"/>
    <w:rsid w:val="00475857"/>
    <w:rsid w:val="00480E7C"/>
    <w:rsid w:val="00485B12"/>
    <w:rsid w:val="00496F54"/>
    <w:rsid w:val="004A5F01"/>
    <w:rsid w:val="004B186A"/>
    <w:rsid w:val="004B1F29"/>
    <w:rsid w:val="004C5606"/>
    <w:rsid w:val="004D0109"/>
    <w:rsid w:val="004E1D13"/>
    <w:rsid w:val="004E30C9"/>
    <w:rsid w:val="004E4CBE"/>
    <w:rsid w:val="004F3E42"/>
    <w:rsid w:val="0050316A"/>
    <w:rsid w:val="005073AA"/>
    <w:rsid w:val="00513DB7"/>
    <w:rsid w:val="005176B0"/>
    <w:rsid w:val="00521CC2"/>
    <w:rsid w:val="00524DBD"/>
    <w:rsid w:val="005325B7"/>
    <w:rsid w:val="005328C2"/>
    <w:rsid w:val="005404BC"/>
    <w:rsid w:val="005515D6"/>
    <w:rsid w:val="005639B8"/>
    <w:rsid w:val="0056608A"/>
    <w:rsid w:val="00571C30"/>
    <w:rsid w:val="00580B04"/>
    <w:rsid w:val="00585060"/>
    <w:rsid w:val="005A15AA"/>
    <w:rsid w:val="005A4821"/>
    <w:rsid w:val="005A7445"/>
    <w:rsid w:val="005B07E2"/>
    <w:rsid w:val="005B3836"/>
    <w:rsid w:val="005B3C21"/>
    <w:rsid w:val="005C08BF"/>
    <w:rsid w:val="005C5FE8"/>
    <w:rsid w:val="005D2330"/>
    <w:rsid w:val="005D361B"/>
    <w:rsid w:val="005D6DAF"/>
    <w:rsid w:val="005E17EF"/>
    <w:rsid w:val="005E737D"/>
    <w:rsid w:val="005F2926"/>
    <w:rsid w:val="00606E7F"/>
    <w:rsid w:val="006113D0"/>
    <w:rsid w:val="00612A72"/>
    <w:rsid w:val="0062058D"/>
    <w:rsid w:val="00627356"/>
    <w:rsid w:val="006359F3"/>
    <w:rsid w:val="006576E3"/>
    <w:rsid w:val="006600D3"/>
    <w:rsid w:val="00661BDE"/>
    <w:rsid w:val="00665FCF"/>
    <w:rsid w:val="00670A20"/>
    <w:rsid w:val="006807D2"/>
    <w:rsid w:val="00692347"/>
    <w:rsid w:val="00697C9E"/>
    <w:rsid w:val="006A026C"/>
    <w:rsid w:val="006A6203"/>
    <w:rsid w:val="006A6A18"/>
    <w:rsid w:val="006B0E67"/>
    <w:rsid w:val="006C1CC2"/>
    <w:rsid w:val="006C3EBF"/>
    <w:rsid w:val="006D1FCB"/>
    <w:rsid w:val="006E4DBE"/>
    <w:rsid w:val="006F3488"/>
    <w:rsid w:val="00703315"/>
    <w:rsid w:val="007051CC"/>
    <w:rsid w:val="00714178"/>
    <w:rsid w:val="00717B66"/>
    <w:rsid w:val="00721A9E"/>
    <w:rsid w:val="007222E7"/>
    <w:rsid w:val="00737315"/>
    <w:rsid w:val="00743FC3"/>
    <w:rsid w:val="00746F25"/>
    <w:rsid w:val="00755BC1"/>
    <w:rsid w:val="00756963"/>
    <w:rsid w:val="00757F9E"/>
    <w:rsid w:val="00761513"/>
    <w:rsid w:val="00764FC5"/>
    <w:rsid w:val="0077295C"/>
    <w:rsid w:val="00772D9A"/>
    <w:rsid w:val="00775327"/>
    <w:rsid w:val="007760EE"/>
    <w:rsid w:val="00783262"/>
    <w:rsid w:val="00785F51"/>
    <w:rsid w:val="00786C2A"/>
    <w:rsid w:val="00792ECD"/>
    <w:rsid w:val="00793F3B"/>
    <w:rsid w:val="00796D37"/>
    <w:rsid w:val="007A3259"/>
    <w:rsid w:val="007A5593"/>
    <w:rsid w:val="007B0EA0"/>
    <w:rsid w:val="007B4547"/>
    <w:rsid w:val="007B5C04"/>
    <w:rsid w:val="007D596C"/>
    <w:rsid w:val="007E7A94"/>
    <w:rsid w:val="007F4C80"/>
    <w:rsid w:val="007F7617"/>
    <w:rsid w:val="008114A5"/>
    <w:rsid w:val="00813626"/>
    <w:rsid w:val="00815C03"/>
    <w:rsid w:val="00816747"/>
    <w:rsid w:val="00820DCF"/>
    <w:rsid w:val="00832035"/>
    <w:rsid w:val="008356BA"/>
    <w:rsid w:val="00852586"/>
    <w:rsid w:val="008531F6"/>
    <w:rsid w:val="008557B7"/>
    <w:rsid w:val="008568F4"/>
    <w:rsid w:val="00860F3B"/>
    <w:rsid w:val="00866FF8"/>
    <w:rsid w:val="0087362A"/>
    <w:rsid w:val="008840E7"/>
    <w:rsid w:val="00885D2A"/>
    <w:rsid w:val="00886F70"/>
    <w:rsid w:val="0089015D"/>
    <w:rsid w:val="00890DCA"/>
    <w:rsid w:val="008A1439"/>
    <w:rsid w:val="008A396C"/>
    <w:rsid w:val="008B037D"/>
    <w:rsid w:val="008B14B8"/>
    <w:rsid w:val="008B6BFC"/>
    <w:rsid w:val="008B7DEB"/>
    <w:rsid w:val="008C7DB4"/>
    <w:rsid w:val="008D11B1"/>
    <w:rsid w:val="008D3264"/>
    <w:rsid w:val="008D4CBE"/>
    <w:rsid w:val="008F30E0"/>
    <w:rsid w:val="008F411C"/>
    <w:rsid w:val="009010D2"/>
    <w:rsid w:val="00914626"/>
    <w:rsid w:val="00917EF7"/>
    <w:rsid w:val="00921137"/>
    <w:rsid w:val="00926832"/>
    <w:rsid w:val="00927B0D"/>
    <w:rsid w:val="009304D7"/>
    <w:rsid w:val="0093465C"/>
    <w:rsid w:val="00935823"/>
    <w:rsid w:val="009379E5"/>
    <w:rsid w:val="00940338"/>
    <w:rsid w:val="009467AC"/>
    <w:rsid w:val="00950A46"/>
    <w:rsid w:val="00953155"/>
    <w:rsid w:val="00962227"/>
    <w:rsid w:val="0096260E"/>
    <w:rsid w:val="00971129"/>
    <w:rsid w:val="00971E9F"/>
    <w:rsid w:val="00972DA5"/>
    <w:rsid w:val="00981456"/>
    <w:rsid w:val="00983AA0"/>
    <w:rsid w:val="0098452A"/>
    <w:rsid w:val="009850E9"/>
    <w:rsid w:val="009925FC"/>
    <w:rsid w:val="00993676"/>
    <w:rsid w:val="00993F1A"/>
    <w:rsid w:val="00995187"/>
    <w:rsid w:val="009B49EE"/>
    <w:rsid w:val="009C114F"/>
    <w:rsid w:val="009C5BB1"/>
    <w:rsid w:val="009C65E0"/>
    <w:rsid w:val="009C7186"/>
    <w:rsid w:val="009E16A0"/>
    <w:rsid w:val="009F2934"/>
    <w:rsid w:val="009F508E"/>
    <w:rsid w:val="009F5D1D"/>
    <w:rsid w:val="00A114BF"/>
    <w:rsid w:val="00A1563C"/>
    <w:rsid w:val="00A206CB"/>
    <w:rsid w:val="00A23F30"/>
    <w:rsid w:val="00A34620"/>
    <w:rsid w:val="00A3578E"/>
    <w:rsid w:val="00A36570"/>
    <w:rsid w:val="00A47890"/>
    <w:rsid w:val="00A50533"/>
    <w:rsid w:val="00A56343"/>
    <w:rsid w:val="00A6525B"/>
    <w:rsid w:val="00A71B04"/>
    <w:rsid w:val="00A829BD"/>
    <w:rsid w:val="00A86A6C"/>
    <w:rsid w:val="00A93D3D"/>
    <w:rsid w:val="00A95304"/>
    <w:rsid w:val="00A95544"/>
    <w:rsid w:val="00AA4692"/>
    <w:rsid w:val="00AA7B72"/>
    <w:rsid w:val="00AB62FE"/>
    <w:rsid w:val="00AD3DE4"/>
    <w:rsid w:val="00AF6B54"/>
    <w:rsid w:val="00B018EB"/>
    <w:rsid w:val="00B11AA6"/>
    <w:rsid w:val="00B14707"/>
    <w:rsid w:val="00B2366D"/>
    <w:rsid w:val="00B276C2"/>
    <w:rsid w:val="00B2772E"/>
    <w:rsid w:val="00B359B9"/>
    <w:rsid w:val="00B415CC"/>
    <w:rsid w:val="00B4264A"/>
    <w:rsid w:val="00B458CB"/>
    <w:rsid w:val="00B4680E"/>
    <w:rsid w:val="00B525F3"/>
    <w:rsid w:val="00B54638"/>
    <w:rsid w:val="00B57492"/>
    <w:rsid w:val="00B57C77"/>
    <w:rsid w:val="00B66C95"/>
    <w:rsid w:val="00B74F40"/>
    <w:rsid w:val="00B85CBC"/>
    <w:rsid w:val="00B8602A"/>
    <w:rsid w:val="00B90B84"/>
    <w:rsid w:val="00B9293E"/>
    <w:rsid w:val="00B940D3"/>
    <w:rsid w:val="00B96461"/>
    <w:rsid w:val="00BA4F54"/>
    <w:rsid w:val="00BA4FEC"/>
    <w:rsid w:val="00BA538F"/>
    <w:rsid w:val="00BB6C18"/>
    <w:rsid w:val="00BD47DA"/>
    <w:rsid w:val="00BD55ED"/>
    <w:rsid w:val="00BD73D6"/>
    <w:rsid w:val="00BE2672"/>
    <w:rsid w:val="00BE49A9"/>
    <w:rsid w:val="00BF4B93"/>
    <w:rsid w:val="00C13773"/>
    <w:rsid w:val="00C177CA"/>
    <w:rsid w:val="00C203E1"/>
    <w:rsid w:val="00C20D36"/>
    <w:rsid w:val="00C22274"/>
    <w:rsid w:val="00C274FE"/>
    <w:rsid w:val="00C31DD9"/>
    <w:rsid w:val="00C31FFF"/>
    <w:rsid w:val="00C32C22"/>
    <w:rsid w:val="00C32CF8"/>
    <w:rsid w:val="00C47CED"/>
    <w:rsid w:val="00C5771B"/>
    <w:rsid w:val="00C66DC2"/>
    <w:rsid w:val="00C6730E"/>
    <w:rsid w:val="00C70320"/>
    <w:rsid w:val="00C76BBA"/>
    <w:rsid w:val="00C774E5"/>
    <w:rsid w:val="00C803D4"/>
    <w:rsid w:val="00C8124F"/>
    <w:rsid w:val="00C83C0F"/>
    <w:rsid w:val="00CA45CD"/>
    <w:rsid w:val="00CB0044"/>
    <w:rsid w:val="00CC02AA"/>
    <w:rsid w:val="00CC0D13"/>
    <w:rsid w:val="00CE67CD"/>
    <w:rsid w:val="00D00A71"/>
    <w:rsid w:val="00D0420D"/>
    <w:rsid w:val="00D056D0"/>
    <w:rsid w:val="00D17DD0"/>
    <w:rsid w:val="00D2036E"/>
    <w:rsid w:val="00D27F27"/>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398A"/>
    <w:rsid w:val="00DD6A40"/>
    <w:rsid w:val="00DD7F87"/>
    <w:rsid w:val="00DE1C6B"/>
    <w:rsid w:val="00DE2493"/>
    <w:rsid w:val="00DF0846"/>
    <w:rsid w:val="00DF177D"/>
    <w:rsid w:val="00DF6434"/>
    <w:rsid w:val="00E05E4E"/>
    <w:rsid w:val="00E07202"/>
    <w:rsid w:val="00E14DAE"/>
    <w:rsid w:val="00E26C0C"/>
    <w:rsid w:val="00E369C7"/>
    <w:rsid w:val="00E42FA6"/>
    <w:rsid w:val="00E4550B"/>
    <w:rsid w:val="00E547ED"/>
    <w:rsid w:val="00E66998"/>
    <w:rsid w:val="00E67191"/>
    <w:rsid w:val="00E672B0"/>
    <w:rsid w:val="00E67F8E"/>
    <w:rsid w:val="00E74A44"/>
    <w:rsid w:val="00E81602"/>
    <w:rsid w:val="00E83A86"/>
    <w:rsid w:val="00E96A37"/>
    <w:rsid w:val="00E9701D"/>
    <w:rsid w:val="00EB1A45"/>
    <w:rsid w:val="00EC533F"/>
    <w:rsid w:val="00ED09E0"/>
    <w:rsid w:val="00EE10AE"/>
    <w:rsid w:val="00EE2692"/>
    <w:rsid w:val="00EF2AA3"/>
    <w:rsid w:val="00F02F27"/>
    <w:rsid w:val="00F03F2F"/>
    <w:rsid w:val="00F136E5"/>
    <w:rsid w:val="00F17873"/>
    <w:rsid w:val="00F17B8E"/>
    <w:rsid w:val="00F22126"/>
    <w:rsid w:val="00F247B8"/>
    <w:rsid w:val="00F26D5F"/>
    <w:rsid w:val="00F26F60"/>
    <w:rsid w:val="00F30F59"/>
    <w:rsid w:val="00F31621"/>
    <w:rsid w:val="00F31863"/>
    <w:rsid w:val="00F327C6"/>
    <w:rsid w:val="00F35065"/>
    <w:rsid w:val="00F35B9C"/>
    <w:rsid w:val="00F42EEE"/>
    <w:rsid w:val="00F44EA0"/>
    <w:rsid w:val="00F46025"/>
    <w:rsid w:val="00F60B50"/>
    <w:rsid w:val="00F6546F"/>
    <w:rsid w:val="00F701E9"/>
    <w:rsid w:val="00F74A68"/>
    <w:rsid w:val="00F812D5"/>
    <w:rsid w:val="00F82410"/>
    <w:rsid w:val="00F91CD3"/>
    <w:rsid w:val="00F94CA2"/>
    <w:rsid w:val="00FB1F2F"/>
    <w:rsid w:val="00FB2126"/>
    <w:rsid w:val="00FC0050"/>
    <w:rsid w:val="00FC053A"/>
    <w:rsid w:val="00FC1A50"/>
    <w:rsid w:val="00FC3EB8"/>
    <w:rsid w:val="00FC74AA"/>
    <w:rsid w:val="00FD0087"/>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BDFEA37"/>
  <w15:docId w15:val="{173E480C-6D81-45F2-8A0B-DFCE3561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BBB9C-7ECE-426D-9DCE-37AC4A0A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Luciu, Loredana</cp:lastModifiedBy>
  <cp:revision>15</cp:revision>
  <cp:lastPrinted>2019-05-02T09:41:00Z</cp:lastPrinted>
  <dcterms:created xsi:type="dcterms:W3CDTF">2019-04-16T04:57:00Z</dcterms:created>
  <dcterms:modified xsi:type="dcterms:W3CDTF">2019-05-02T09:41:00Z</dcterms:modified>
</cp:coreProperties>
</file>